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85" w:rsidRPr="00092185" w:rsidRDefault="00092185" w:rsidP="0009218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092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ПРИМЕРНЫЙ ОБРАЗЕЦ ПРИКАЗА (предоставление компенсации </w:t>
      </w:r>
      <w:r w:rsidRPr="000921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ЧАСТИ </w:t>
      </w:r>
      <w:r w:rsidRPr="00092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родительской платы).</w:t>
      </w:r>
    </w:p>
    <w:p w:rsidR="00092185" w:rsidRPr="00092185" w:rsidRDefault="00092185" w:rsidP="00092185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0921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Оформляется при переводе детей из одного ГБДОУ в другое в случае, если ставка родительской платы при переводе не изменяется. Приказ предоставляется в отдел родительской платы. Подавать </w:t>
      </w:r>
      <w:r w:rsidRPr="000921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x-none"/>
        </w:rPr>
        <w:t>в распоряжение на предоставление компенсации таких детей не нужно.</w:t>
      </w:r>
    </w:p>
    <w:p w:rsidR="00092185" w:rsidRPr="00092185" w:rsidRDefault="00092185" w:rsidP="00092185">
      <w:pPr>
        <w:tabs>
          <w:tab w:val="left" w:pos="3544"/>
        </w:tabs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5" w:rsidRPr="00092185" w:rsidRDefault="00092185" w:rsidP="00092185">
      <w:pPr>
        <w:tabs>
          <w:tab w:val="left" w:pos="3544"/>
        </w:tabs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092185" w:rsidRPr="00092185" w:rsidRDefault="00092185" w:rsidP="00092185">
      <w:pPr>
        <w:tabs>
          <w:tab w:val="left" w:pos="354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000 Невского  района Санкт-Петербурга</w:t>
      </w: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1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 </w:t>
      </w: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185" w:rsidRPr="00092185" w:rsidRDefault="00092185" w:rsidP="0009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185">
        <w:rPr>
          <w:rFonts w:ascii="Times New Roman" w:eastAsia="Times New Roman" w:hAnsi="Times New Roman" w:cs="Times New Roman"/>
          <w:sz w:val="24"/>
          <w:szCs w:val="28"/>
          <w:lang w:eastAsia="ru-RU"/>
        </w:rPr>
        <w:t>№ …..                                                                                                                                                                                                                             от 00.00.2017 г.</w:t>
      </w:r>
    </w:p>
    <w:p w:rsidR="00092185" w:rsidRPr="00092185" w:rsidRDefault="00092185" w:rsidP="000921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5" w:rsidRPr="00092185" w:rsidRDefault="00092185" w:rsidP="0009218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0921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" О переводе детей в ГБДОУ №000 и предоставлении </w:t>
      </w:r>
      <w:r w:rsidRPr="0009218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br/>
        <w:t xml:space="preserve">компенсации части родительской платы за присмотр и уход за детьми на летний период 2017 года " </w:t>
      </w: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85" w:rsidRPr="00092185" w:rsidRDefault="00092185" w:rsidP="00092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работы государственных бюджетных дошкольных образовательных учреждений Невского района Санкт-Петербурга в условиях города летом 2017 года перевести  на летний период в ГБДОУ № 000 Невского района Санкт-Петербурга с предоставлением компенсации части родительской платы за присмотр и уход за детьми на основании Распоряжений администрации Невского района Санкт-Петербурга 252-р от 31.01.2017, 573-р от 28.02.2017, 917-р от 29.03.2017, 1266-р от 27.04.2017</w:t>
      </w:r>
      <w:proofErr w:type="gramEnd"/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меры социальной поддержки в виде компенсации части родительской платы за присмотр и уход за детьми в подведомственных администрации Невского района Санкт-Петербурга государственных образовательных учреждениях, реализующих основную общеобразовательную программу </w:t>
      </w:r>
      <w:proofErr w:type="gramStart"/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09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следующих воспитанников:</w:t>
      </w:r>
    </w:p>
    <w:p w:rsidR="00092185" w:rsidRPr="00092185" w:rsidRDefault="00092185" w:rsidP="000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5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897"/>
        <w:gridCol w:w="1986"/>
        <w:gridCol w:w="1297"/>
        <w:gridCol w:w="972"/>
        <w:gridCol w:w="1135"/>
        <w:gridCol w:w="3905"/>
        <w:gridCol w:w="851"/>
        <w:gridCol w:w="850"/>
        <w:gridCol w:w="936"/>
        <w:gridCol w:w="1248"/>
      </w:tblGrid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Ф.И.О. законного представителя ребенка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Ф.И.О.  ребенка, дата рождения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Дата поступления ребенка в 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Дата выбытия ребенка из 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Основание для предоставления компенсации части родительской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компенсации,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в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компенсации, в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Размер родительской платы с учетом компенсации,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в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Дата предоставления компенсации  части родительской платы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Присмотр и уход за детьми в возрасте от 1 года до 3 лет в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группе полного дня</w:t>
            </w:r>
            <w:proofErr w:type="gramEnd"/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Компенсация родителям (законным представителям) на первого ребенка в семье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218,16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872,64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Компенсация родителям (законным представителям) на второго ребенка в семье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Свидетельства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545,40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545,40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родителям (законным представителям) на детей из семьи, в которой один из родителей является инвалидом 1 или 2 группы 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об инвалидности 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группы родителя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МСЭ от 00.00.00 № 000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545,40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545,40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Компенсация родителям (законным представителям) на третьего ребенка и последующих детей в семье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Свидетельства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763,56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327,24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Компенсация родителям (законным представителям)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Справки 2-НДФЛ от 00.00.00 №00, 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III-AK № 000000 от 00.00.00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763,56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327,24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Компенсация родителям (законным представителям)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</w:tr>
      <w:tr w:rsidR="00092185" w:rsidRPr="00092185" w:rsidTr="00F738C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Мария Ивановна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Иванова Оксана Ивановна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06.08.2013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00.00.0000 – дата поступления ребенка в «родное» ГБДОУ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00.00.2017 – дата выбытия ребенка </w:t>
            </w:r>
            <w:proofErr w:type="gramStart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  <w:r w:rsidRPr="000921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дежурный ГБДОУ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1 090,80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2185">
              <w:rPr>
                <w:rFonts w:ascii="Times New Roman" w:eastAsia="Times New Roman" w:hAnsi="Times New Roman" w:cs="Times New Roman"/>
                <w:lang w:val="en-US" w:eastAsia="ru-RU"/>
              </w:rPr>
              <w:t>AK</w:t>
            </w: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 № 000000 от 00.00.00</w:t>
            </w:r>
          </w:p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2-НДФЛ от 00.00.00 №00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436,32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lang w:eastAsia="ru-RU"/>
              </w:rPr>
              <w:t>654,48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85" w:rsidRPr="00092185" w:rsidRDefault="00092185" w:rsidP="000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18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00.00.0017-00.00.2017 – период пребывания ребенка в дежурном ГБДОУ</w:t>
            </w:r>
          </w:p>
        </w:tc>
      </w:tr>
    </w:tbl>
    <w:p w:rsidR="00092185" w:rsidRPr="00092185" w:rsidRDefault="00092185" w:rsidP="00092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3B47" w:rsidRPr="002E7F9C" w:rsidRDefault="00EE3B47" w:rsidP="00D14F9E">
      <w:pPr>
        <w:pStyle w:val="ConsPlusNormal"/>
        <w:spacing w:line="276" w:lineRule="auto"/>
        <w:ind w:left="-426" w:firstLine="71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E3B47" w:rsidRPr="002E7F9C" w:rsidSect="0062449B">
      <w:headerReference w:type="default" r:id="rId6"/>
      <w:pgSz w:w="16838" w:h="11906" w:orient="landscape"/>
      <w:pgMar w:top="567" w:right="395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E7" w:rsidRPr="00CF49FF" w:rsidRDefault="00092185" w:rsidP="00CF49FF">
    <w:pPr>
      <w:pStyle w:val="a5"/>
    </w:pPr>
    <w:r w:rsidRPr="00CF49F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99"/>
    <w:multiLevelType w:val="hybridMultilevel"/>
    <w:tmpl w:val="BC56A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E40C68"/>
    <w:multiLevelType w:val="hybridMultilevel"/>
    <w:tmpl w:val="02ACB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35BC1"/>
    <w:multiLevelType w:val="hybridMultilevel"/>
    <w:tmpl w:val="A61068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2E587B"/>
    <w:multiLevelType w:val="hybridMultilevel"/>
    <w:tmpl w:val="44749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512E2E"/>
    <w:multiLevelType w:val="hybridMultilevel"/>
    <w:tmpl w:val="B54E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53C7"/>
    <w:multiLevelType w:val="hybridMultilevel"/>
    <w:tmpl w:val="6700CB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1C6798"/>
    <w:multiLevelType w:val="hybridMultilevel"/>
    <w:tmpl w:val="F88E14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DA0606"/>
    <w:multiLevelType w:val="hybridMultilevel"/>
    <w:tmpl w:val="98B041A0"/>
    <w:lvl w:ilvl="0" w:tplc="5A0E3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53FC"/>
    <w:multiLevelType w:val="hybridMultilevel"/>
    <w:tmpl w:val="4B1CE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DBB3C5F"/>
    <w:multiLevelType w:val="hybridMultilevel"/>
    <w:tmpl w:val="8AC08F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90C2D"/>
    <w:rsid w:val="00041911"/>
    <w:rsid w:val="00051191"/>
    <w:rsid w:val="00060FF6"/>
    <w:rsid w:val="00092185"/>
    <w:rsid w:val="00190C2D"/>
    <w:rsid w:val="001B532E"/>
    <w:rsid w:val="002E7F9C"/>
    <w:rsid w:val="00323299"/>
    <w:rsid w:val="00797A7D"/>
    <w:rsid w:val="00AF714A"/>
    <w:rsid w:val="00C81FA7"/>
    <w:rsid w:val="00C87101"/>
    <w:rsid w:val="00CE0386"/>
    <w:rsid w:val="00D14F9E"/>
    <w:rsid w:val="00DB7D75"/>
    <w:rsid w:val="00EE3B47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C2D"/>
    <w:rPr>
      <w:color w:val="0000FF"/>
      <w:u w:val="single"/>
    </w:rPr>
  </w:style>
  <w:style w:type="paragraph" w:customStyle="1" w:styleId="ConsPlusNormal">
    <w:name w:val="ConsPlusNormal"/>
    <w:rsid w:val="00190C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90C2D"/>
    <w:pPr>
      <w:ind w:left="720"/>
      <w:contextualSpacing/>
    </w:pPr>
  </w:style>
  <w:style w:type="paragraph" w:styleId="a5">
    <w:name w:val="header"/>
    <w:basedOn w:val="a"/>
    <w:link w:val="a6"/>
    <w:uiPriority w:val="99"/>
    <w:rsid w:val="00041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41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Чернова Елена Ивановна</cp:lastModifiedBy>
  <cp:revision>3</cp:revision>
  <cp:lastPrinted>2015-12-03T11:31:00Z</cp:lastPrinted>
  <dcterms:created xsi:type="dcterms:W3CDTF">2016-10-11T09:25:00Z</dcterms:created>
  <dcterms:modified xsi:type="dcterms:W3CDTF">2017-05-19T07:48:00Z</dcterms:modified>
</cp:coreProperties>
</file>