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288" w:rsidRPr="00C53288" w:rsidRDefault="00C53288" w:rsidP="00C53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2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6 сентября 2018 года в Ленинградском областном институте развития образования состоится семинар </w:t>
      </w:r>
      <w:r w:rsidRPr="00C5328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«Применение профессиональных стандартов в государственных образовательных учреждениях Санкт-Петербурга»</w:t>
      </w:r>
      <w:r w:rsidRPr="00C53288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C53288" w:rsidRPr="00C53288" w:rsidRDefault="00C53288" w:rsidP="00C53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2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53288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Приглашаются руководители, заместители руководителей:</w:t>
      </w:r>
    </w:p>
    <w:p w:rsidR="00C53288" w:rsidRPr="00C53288" w:rsidRDefault="00C53288" w:rsidP="00C532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288">
        <w:rPr>
          <w:rFonts w:ascii="Times New Roman" w:eastAsia="Times New Roman" w:hAnsi="Times New Roman" w:cs="Times New Roman"/>
          <w:sz w:val="18"/>
          <w:szCs w:val="18"/>
          <w:lang w:eastAsia="ru-RU"/>
        </w:rPr>
        <w:t>общеобразовательных учреждений;</w:t>
      </w:r>
    </w:p>
    <w:p w:rsidR="00C53288" w:rsidRPr="00C53288" w:rsidRDefault="00C53288" w:rsidP="00C532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288">
        <w:rPr>
          <w:rFonts w:ascii="Times New Roman" w:eastAsia="Times New Roman" w:hAnsi="Times New Roman" w:cs="Times New Roman"/>
          <w:sz w:val="18"/>
          <w:szCs w:val="18"/>
          <w:lang w:eastAsia="ru-RU"/>
        </w:rPr>
        <w:t>дошкольных образовательных учреждений;</w:t>
      </w:r>
    </w:p>
    <w:p w:rsidR="00C53288" w:rsidRPr="00C53288" w:rsidRDefault="00C53288" w:rsidP="00C532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288">
        <w:rPr>
          <w:rFonts w:ascii="Times New Roman" w:eastAsia="Times New Roman" w:hAnsi="Times New Roman" w:cs="Times New Roman"/>
          <w:sz w:val="18"/>
          <w:szCs w:val="18"/>
          <w:lang w:eastAsia="ru-RU"/>
        </w:rPr>
        <w:t>учреждений дополнительного образования.</w:t>
      </w:r>
    </w:p>
    <w:p w:rsidR="00C53288" w:rsidRPr="00C53288" w:rsidRDefault="00C53288" w:rsidP="00C53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28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Участники семинара получат полный пакет документов по организации применения профессиональных стандартов:</w:t>
      </w:r>
    </w:p>
    <w:p w:rsidR="00C53288" w:rsidRPr="00C53288" w:rsidRDefault="00C53288" w:rsidP="00C532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288">
        <w:rPr>
          <w:rFonts w:ascii="Times New Roman" w:eastAsia="Times New Roman" w:hAnsi="Times New Roman" w:cs="Times New Roman"/>
          <w:sz w:val="18"/>
          <w:szCs w:val="18"/>
          <w:lang w:eastAsia="ru-RU"/>
        </w:rPr>
        <w:t>Пошаговая инструкция руководителю по организации применения профессиональных стандартов;</w:t>
      </w:r>
    </w:p>
    <w:p w:rsidR="00C53288" w:rsidRPr="00C53288" w:rsidRDefault="00C53288" w:rsidP="00C532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288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Приказ по учреждению «Об организации работы по переходу на профессиональные стандарты»;</w:t>
      </w:r>
    </w:p>
    <w:p w:rsidR="00C53288" w:rsidRPr="00C53288" w:rsidRDefault="00C53288" w:rsidP="00C532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288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Положение о комиссии по переходу на профессиональные стандарты;</w:t>
      </w:r>
    </w:p>
    <w:p w:rsidR="00C53288" w:rsidRPr="00C53288" w:rsidRDefault="00C53288" w:rsidP="00C532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288">
        <w:rPr>
          <w:rFonts w:ascii="Times New Roman" w:eastAsia="Times New Roman" w:hAnsi="Times New Roman" w:cs="Times New Roman"/>
          <w:sz w:val="18"/>
          <w:szCs w:val="18"/>
          <w:lang w:eastAsia="ru-RU"/>
        </w:rPr>
        <w:t>Образец протокола заседания комиссии по переходу на ПС;</w:t>
      </w:r>
    </w:p>
    <w:p w:rsidR="00C53288" w:rsidRPr="00C53288" w:rsidRDefault="00C53288" w:rsidP="00C532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288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Приказ по учреждению «О назначении работника, ответственного за организацию применения профессиональных стандартов»;</w:t>
      </w:r>
    </w:p>
    <w:p w:rsidR="00C53288" w:rsidRPr="00C53288" w:rsidRDefault="00C53288" w:rsidP="00C532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288">
        <w:rPr>
          <w:rFonts w:ascii="Times New Roman" w:eastAsia="Times New Roman" w:hAnsi="Times New Roman" w:cs="Times New Roman"/>
          <w:sz w:val="18"/>
          <w:szCs w:val="18"/>
          <w:lang w:eastAsia="ru-RU"/>
        </w:rPr>
        <w:t>Материалы для информационной папки и стенда по введению профессиональных стандартов;</w:t>
      </w:r>
    </w:p>
    <w:p w:rsidR="00C53288" w:rsidRPr="00C53288" w:rsidRDefault="00C53288" w:rsidP="00C532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288">
        <w:rPr>
          <w:rFonts w:ascii="Times New Roman" w:eastAsia="Times New Roman" w:hAnsi="Times New Roman" w:cs="Times New Roman"/>
          <w:sz w:val="18"/>
          <w:szCs w:val="18"/>
          <w:lang w:eastAsia="ru-RU"/>
        </w:rPr>
        <w:t>Образец страницы официального сайта учреждения в сети «Интернет» с информацией о применении профессиональных стандартов;</w:t>
      </w:r>
    </w:p>
    <w:p w:rsidR="00C53288" w:rsidRPr="00C53288" w:rsidRDefault="00C53288" w:rsidP="00C532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288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Приказ по учреждению «О проведении анализа соответствия квалификации работников учреждения квалификационным требованиям, содержащимся в профессиональных стандартах»;</w:t>
      </w:r>
    </w:p>
    <w:p w:rsidR="00C53288" w:rsidRPr="00C53288" w:rsidRDefault="00C53288" w:rsidP="00C532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288">
        <w:rPr>
          <w:rFonts w:ascii="Times New Roman" w:eastAsia="Times New Roman" w:hAnsi="Times New Roman" w:cs="Times New Roman"/>
          <w:sz w:val="18"/>
          <w:szCs w:val="18"/>
          <w:lang w:eastAsia="ru-RU"/>
        </w:rPr>
        <w:t>Карта самоанализа (анкета) для оценки соответствия квалификации работников учреждения квалификационным требованиям, содержащимся в профессиональных стандартах;</w:t>
      </w:r>
    </w:p>
    <w:p w:rsidR="00C53288" w:rsidRPr="00C53288" w:rsidRDefault="00C53288" w:rsidP="00C532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288">
        <w:rPr>
          <w:rFonts w:ascii="Times New Roman" w:eastAsia="Times New Roman" w:hAnsi="Times New Roman" w:cs="Times New Roman"/>
          <w:sz w:val="18"/>
          <w:szCs w:val="18"/>
          <w:lang w:eastAsia="ru-RU"/>
        </w:rPr>
        <w:t>Образец аналитической справки (отчета) по итогам самоанализа работников;</w:t>
      </w:r>
    </w:p>
    <w:p w:rsidR="00C53288" w:rsidRPr="00C53288" w:rsidRDefault="00C53288" w:rsidP="00C532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288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Приказ по учреждению «Об утверждении Плана по организации применения профессиональных стандартов», включающий следующие разделы:</w:t>
      </w:r>
    </w:p>
    <w:p w:rsidR="00C53288" w:rsidRPr="00C53288" w:rsidRDefault="00C53288" w:rsidP="00C53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288">
        <w:rPr>
          <w:rFonts w:ascii="Times New Roman" w:eastAsia="Times New Roman" w:hAnsi="Times New Roman" w:cs="Times New Roman"/>
          <w:sz w:val="18"/>
          <w:szCs w:val="18"/>
          <w:lang w:eastAsia="ru-RU"/>
        </w:rPr>
        <w:t>список профессиональных стандартов, подлежащих применению (по должностям работников образования и общеотраслевым должностям);</w:t>
      </w:r>
    </w:p>
    <w:p w:rsidR="00C53288" w:rsidRPr="00C53288" w:rsidRDefault="00C53288" w:rsidP="00C53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288">
        <w:rPr>
          <w:rFonts w:ascii="Times New Roman" w:eastAsia="Times New Roman" w:hAnsi="Times New Roman" w:cs="Times New Roman"/>
          <w:sz w:val="18"/>
          <w:szCs w:val="18"/>
          <w:lang w:eastAsia="ru-RU"/>
        </w:rPr>
        <w:t>сведения о потребности в профессиональном образовании, профессиональном обучении и (или) дополнительном профессиональном образовании работников;</w:t>
      </w:r>
    </w:p>
    <w:p w:rsidR="00C53288" w:rsidRPr="00C53288" w:rsidRDefault="00C53288" w:rsidP="00C53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288">
        <w:rPr>
          <w:rFonts w:ascii="Times New Roman" w:eastAsia="Times New Roman" w:hAnsi="Times New Roman" w:cs="Times New Roman"/>
          <w:sz w:val="18"/>
          <w:szCs w:val="18"/>
          <w:lang w:eastAsia="ru-RU"/>
        </w:rPr>
        <w:t>сведения о проведении мероприятий по профессиональному образованию, профессиональному обучению и (или) дополнительному профессиональному образованию работников;</w:t>
      </w:r>
    </w:p>
    <w:p w:rsidR="00C53288" w:rsidRPr="00C53288" w:rsidRDefault="00C53288" w:rsidP="00C53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288">
        <w:rPr>
          <w:rFonts w:ascii="Times New Roman" w:eastAsia="Times New Roman" w:hAnsi="Times New Roman" w:cs="Times New Roman"/>
          <w:sz w:val="18"/>
          <w:szCs w:val="18"/>
          <w:lang w:eastAsia="ru-RU"/>
        </w:rPr>
        <w:t>этапы применения профессиональных стандартов;</w:t>
      </w:r>
    </w:p>
    <w:p w:rsidR="00C53288" w:rsidRPr="00C53288" w:rsidRDefault="00C53288" w:rsidP="00C53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288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перечень локальных нормативных актов и других документов учреждения, подлежащих изменению в связи с учетом положений профессиональных стандартов;</w:t>
      </w:r>
    </w:p>
    <w:p w:rsidR="00C53288" w:rsidRPr="00C53288" w:rsidRDefault="00C53288" w:rsidP="00C532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288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Протокол заседания выборного органа первичной профсоюзной организации или иного представительного органа работников о согласовании (рассмотрении) Плана по организации применения профессиональных стандартов;</w:t>
      </w:r>
    </w:p>
    <w:p w:rsidR="00C53288" w:rsidRPr="00C53288" w:rsidRDefault="00C53288" w:rsidP="00C532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288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Приказ по учреждению «О направлении на дополнительное профессиональное образование» (в связи с применением профессиональных стандартов);</w:t>
      </w:r>
    </w:p>
    <w:p w:rsidR="00C53288" w:rsidRPr="00C53288" w:rsidRDefault="00C53288" w:rsidP="00C532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288">
        <w:rPr>
          <w:rFonts w:ascii="Times New Roman" w:eastAsia="Times New Roman" w:hAnsi="Times New Roman" w:cs="Times New Roman"/>
          <w:sz w:val="18"/>
          <w:szCs w:val="18"/>
          <w:lang w:eastAsia="ru-RU"/>
        </w:rPr>
        <w:t>Образец уведомления работника об изменении условий трудового договора в связи с применением профессиональных стандартов;</w:t>
      </w:r>
    </w:p>
    <w:p w:rsidR="00C53288" w:rsidRPr="00C53288" w:rsidRDefault="00C53288" w:rsidP="00C532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288">
        <w:rPr>
          <w:rFonts w:ascii="Times New Roman" w:eastAsia="Times New Roman" w:hAnsi="Times New Roman" w:cs="Times New Roman"/>
          <w:sz w:val="18"/>
          <w:szCs w:val="18"/>
          <w:lang w:eastAsia="ru-RU"/>
        </w:rPr>
        <w:t>Трудовой договор (в форме эффективного контракта, с учетом содержания профессиональных стандартов);</w:t>
      </w:r>
    </w:p>
    <w:p w:rsidR="00C53288" w:rsidRPr="00C53288" w:rsidRDefault="00C53288" w:rsidP="00C532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288">
        <w:rPr>
          <w:rFonts w:ascii="Times New Roman" w:eastAsia="Times New Roman" w:hAnsi="Times New Roman" w:cs="Times New Roman"/>
          <w:sz w:val="18"/>
          <w:szCs w:val="18"/>
          <w:lang w:eastAsia="ru-RU"/>
        </w:rPr>
        <w:t>Дополнительные соглашения к трудовому договору;</w:t>
      </w:r>
    </w:p>
    <w:p w:rsidR="00C53288" w:rsidRPr="00C53288" w:rsidRDefault="00C53288" w:rsidP="00C532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2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Показатели оценки деятельности педагогических работников, соотнесенные с содержанием профессиональных стандартов; </w:t>
      </w:r>
    </w:p>
    <w:p w:rsidR="00C53288" w:rsidRPr="00C53288" w:rsidRDefault="00C53288" w:rsidP="00C532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288">
        <w:rPr>
          <w:rFonts w:ascii="Times New Roman" w:eastAsia="Times New Roman" w:hAnsi="Times New Roman" w:cs="Times New Roman"/>
          <w:sz w:val="18"/>
          <w:szCs w:val="18"/>
          <w:lang w:eastAsia="ru-RU"/>
        </w:rPr>
        <w:t>др. материалы.</w:t>
      </w:r>
    </w:p>
    <w:p w:rsidR="00C53288" w:rsidRPr="00C53288" w:rsidRDefault="00C53288" w:rsidP="00C53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288">
        <w:rPr>
          <w:rFonts w:ascii="Times New Roman" w:eastAsia="Times New Roman" w:hAnsi="Times New Roman" w:cs="Times New Roman"/>
          <w:sz w:val="18"/>
          <w:szCs w:val="18"/>
          <w:lang w:eastAsia="ru-RU"/>
        </w:rPr>
        <w:t>Также предоставляются:</w:t>
      </w:r>
    </w:p>
    <w:p w:rsidR="00C53288" w:rsidRPr="00C53288" w:rsidRDefault="00C53288" w:rsidP="00C532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288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Презентации для ознакомления работников учреждений с информацией о применении профессиональных стандартов;</w:t>
      </w:r>
    </w:p>
    <w:p w:rsidR="00C53288" w:rsidRPr="00C53288" w:rsidRDefault="00C53288" w:rsidP="00C532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288">
        <w:rPr>
          <w:rFonts w:ascii="Times New Roman" w:eastAsia="Times New Roman" w:hAnsi="Times New Roman" w:cs="Times New Roman"/>
          <w:sz w:val="18"/>
          <w:szCs w:val="18"/>
          <w:lang w:eastAsia="ru-RU"/>
        </w:rPr>
        <w:t>Нормативные правовые акты РФ, регулирующие вопросы применения профессиональных стандартов, а также инструктивные письма органов исполнительной власти РФ по данному вопросу;</w:t>
      </w:r>
    </w:p>
    <w:p w:rsidR="00C53288" w:rsidRPr="00C53288" w:rsidRDefault="00C53288" w:rsidP="00C532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288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lastRenderedPageBreak/>
        <w:t xml:space="preserve">Ответы Минтруда и </w:t>
      </w:r>
      <w:proofErr w:type="spellStart"/>
      <w:r w:rsidRPr="00C53288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Минобрнауки</w:t>
      </w:r>
      <w:proofErr w:type="spellEnd"/>
      <w:r w:rsidRPr="00C53288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России на запросы Центра </w:t>
      </w:r>
      <w:r w:rsidRPr="00C53288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Pr="00C53288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Гуманитарные проекты - XXI век</w:t>
      </w:r>
      <w:r w:rsidRPr="00C53288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Pr="00C53288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по проблемам применения профессиональных стандартов в образовательных учреждениях;</w:t>
      </w:r>
    </w:p>
    <w:p w:rsidR="00C53288" w:rsidRPr="00C53288" w:rsidRDefault="00C53288" w:rsidP="00C532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288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Судебная практика по применению профессиональных стандартов.</w:t>
      </w:r>
    </w:p>
    <w:p w:rsidR="00C53288" w:rsidRPr="00C53288" w:rsidRDefault="00C53288" w:rsidP="00C53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288">
        <w:rPr>
          <w:rFonts w:ascii="Times New Roman" w:eastAsia="Times New Roman" w:hAnsi="Times New Roman" w:cs="Times New Roman"/>
          <w:sz w:val="18"/>
          <w:szCs w:val="18"/>
          <w:lang w:eastAsia="ru-RU"/>
        </w:rPr>
        <w:t>Общий объем материалов - более 370 страниц формата А4.</w:t>
      </w:r>
    </w:p>
    <w:p w:rsidR="00C53288" w:rsidRPr="00C53288" w:rsidRDefault="00C53288" w:rsidP="00C53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288">
        <w:rPr>
          <w:rFonts w:ascii="Times New Roman" w:eastAsia="Times New Roman" w:hAnsi="Times New Roman" w:cs="Times New Roman"/>
          <w:sz w:val="18"/>
          <w:szCs w:val="18"/>
          <w:lang w:eastAsia="ru-RU"/>
        </w:rPr>
        <w:t>Все документы направляются заявившимся слушателям по электронной почте до начала семинара. Обучение на семинаре ведется по указанным документам.</w:t>
      </w:r>
    </w:p>
    <w:p w:rsidR="00C53288" w:rsidRPr="00C53288" w:rsidRDefault="00C53288" w:rsidP="00C53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2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53288">
        <w:rPr>
          <w:rFonts w:ascii="Times New Roman" w:eastAsia="Times New Roman" w:hAnsi="Times New Roman" w:cs="Times New Roman"/>
          <w:sz w:val="18"/>
          <w:szCs w:val="18"/>
          <w:lang w:eastAsia="ru-RU"/>
        </w:rPr>
        <w:t>В рамках семинара будет проведено также сравнение должностных обязанностей работников образования, предусмотренных квалификационным справочником (по отдельным должностям), и трудовых действий, содержащихся в профессиональных стандартах. </w:t>
      </w:r>
    </w:p>
    <w:p w:rsidR="00C53288" w:rsidRPr="00C53288" w:rsidRDefault="00C53288" w:rsidP="00C53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28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Время проведения семинара – 6 сентября 2018 года (четверг), с 9.00 до 17.00, обед с 12.30 до 13.15.</w:t>
      </w:r>
    </w:p>
    <w:p w:rsidR="00C53288" w:rsidRPr="00C53288" w:rsidRDefault="00C53288" w:rsidP="00C53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28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Место проведения семинара – Санкт-Петербург, Чкаловский пр., 25а, лит. А (Ленинградский областной институт развития образования, ауд. 117).</w:t>
      </w:r>
    </w:p>
    <w:p w:rsidR="00C53288" w:rsidRPr="00C53288" w:rsidRDefault="00C53288" w:rsidP="00C53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28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Выдается удостоверение о повышении квалификации.</w:t>
      </w:r>
    </w:p>
    <w:p w:rsidR="00C53288" w:rsidRPr="00C53288" w:rsidRDefault="00C53288" w:rsidP="00C53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288">
        <w:rPr>
          <w:rFonts w:ascii="Times New Roman" w:eastAsia="Times New Roman" w:hAnsi="Times New Roman" w:cs="Times New Roman"/>
          <w:sz w:val="18"/>
          <w:szCs w:val="18"/>
          <w:lang w:eastAsia="ru-RU"/>
        </w:rPr>
        <w:t>Стоимость обучения – 5000 рублей со слушателя.</w:t>
      </w:r>
    </w:p>
    <w:p w:rsidR="00C53288" w:rsidRPr="00C53288" w:rsidRDefault="00C53288" w:rsidP="00C53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288">
        <w:rPr>
          <w:rFonts w:ascii="Times New Roman" w:eastAsia="Times New Roman" w:hAnsi="Times New Roman" w:cs="Times New Roman"/>
          <w:sz w:val="18"/>
          <w:szCs w:val="18"/>
          <w:lang w:eastAsia="ru-RU"/>
        </w:rPr>
        <w:t>Способы оплаты:</w:t>
      </w:r>
    </w:p>
    <w:p w:rsidR="00C53288" w:rsidRPr="00C53288" w:rsidRDefault="00C53288" w:rsidP="00C532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288">
        <w:rPr>
          <w:rFonts w:ascii="Times New Roman" w:eastAsia="Times New Roman" w:hAnsi="Times New Roman" w:cs="Times New Roman"/>
          <w:sz w:val="18"/>
          <w:szCs w:val="18"/>
          <w:lang w:eastAsia="ru-RU"/>
        </w:rPr>
        <w:t>безналичный расчет по договору об оказании платных образовательных услуг с юридическим лицом (образовательным учреждением). Оплата производится после семинара на основании выданного счета на оплату. Учреждениям, работающим по 44-ФЗ, необходимо внести изменения в план закупок;</w:t>
      </w:r>
    </w:p>
    <w:p w:rsidR="00C53288" w:rsidRPr="00C53288" w:rsidRDefault="00C53288" w:rsidP="00C532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288">
        <w:rPr>
          <w:rFonts w:ascii="Times New Roman" w:eastAsia="Times New Roman" w:hAnsi="Times New Roman" w:cs="Times New Roman"/>
          <w:sz w:val="18"/>
          <w:szCs w:val="18"/>
          <w:lang w:eastAsia="ru-RU"/>
        </w:rPr>
        <w:t>наличный расчет по договору об оказании платных образовательных услуг с физическим лицом (самим слушателем). Оплата производится во время семинара с выдачей кассового чека.</w:t>
      </w:r>
    </w:p>
    <w:p w:rsidR="00C53288" w:rsidRPr="00C53288" w:rsidRDefault="00C53288" w:rsidP="00C53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288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При оплате по безналичному расчету Центром «Гуманитарные проекты – XXI век» при необходимости (по запросу) будут направлены коммерческие предложения трех организаций, если цена контракта будет формироваться методом запроса предложений.</w:t>
      </w:r>
    </w:p>
    <w:p w:rsidR="00C53288" w:rsidRPr="00C53288" w:rsidRDefault="00C53288" w:rsidP="00C53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288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Заявки по форме согласно прикрепленному </w:t>
      </w:r>
      <w:proofErr w:type="gramStart"/>
      <w:r w:rsidRPr="00C53288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файлу</w:t>
      </w:r>
      <w:proofErr w:type="gramEnd"/>
      <w:r w:rsidRPr="00C53288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в сканированном виде направляются до 12.00 31 августа (пятница).</w:t>
      </w:r>
      <w:r w:rsidRPr="00C53288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Электронная почта для направления заявки </w:t>
      </w:r>
      <w:hyperlink r:id="rId5" w:tgtFrame="_blank" w:history="1">
        <w:r w:rsidRPr="00C53288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eastAsia="ru-RU"/>
          </w:rPr>
          <w:t>post@rosgumproekt.ru</w:t>
        </w:r>
      </w:hyperlink>
      <w:r w:rsidRPr="00C53288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.  Участие в семинаре возможно только при наличии заявки. Заявившимся на семинар будет направлено подтверждение о проведении семинара.</w:t>
      </w:r>
    </w:p>
    <w:p w:rsidR="00C53288" w:rsidRPr="00C53288" w:rsidRDefault="00C53288" w:rsidP="00C53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288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Ранее состоявшийся аналогичный семинар получил высокую оценку слушателей за его информативность, глубину, а также возможность получить образцы документов, требующихся от образовательных организаций Санкт-Петербурга в связи с применением профессиональных стандартов. </w:t>
      </w:r>
    </w:p>
    <w:p w:rsidR="00C53288" w:rsidRPr="00C53288" w:rsidRDefault="00C53288" w:rsidP="00C53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53288">
        <w:rPr>
          <w:rFonts w:ascii="Times New Roman" w:eastAsia="Times New Roman" w:hAnsi="Times New Roman" w:cs="Times New Roman"/>
          <w:sz w:val="18"/>
          <w:szCs w:val="18"/>
          <w:lang w:eastAsia="ru-RU"/>
        </w:rPr>
        <w:t>Центр «Гуманитарные проекты - XXI век»</w:t>
      </w:r>
    </w:p>
    <w:p w:rsidR="00C53288" w:rsidRPr="00C53288" w:rsidRDefault="00C53288" w:rsidP="00C53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288">
        <w:rPr>
          <w:rFonts w:ascii="Times New Roman" w:eastAsia="Times New Roman" w:hAnsi="Times New Roman" w:cs="Times New Roman"/>
          <w:sz w:val="18"/>
          <w:szCs w:val="18"/>
          <w:lang w:eastAsia="ru-RU"/>
        </w:rPr>
        <w:t>Афанасьев Константин Владимирович +7 (963) 368-50-13</w:t>
      </w:r>
    </w:p>
    <w:p w:rsidR="00C53288" w:rsidRPr="00C53288" w:rsidRDefault="00C53288" w:rsidP="00C53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288">
        <w:rPr>
          <w:rFonts w:ascii="Times New Roman" w:eastAsia="Times New Roman" w:hAnsi="Times New Roman" w:cs="Times New Roman"/>
          <w:sz w:val="18"/>
          <w:szCs w:val="18"/>
          <w:lang w:eastAsia="ru-RU"/>
        </w:rPr>
        <w:t>Зайченко Олег Михайлович +7 (909) 566-22-32</w:t>
      </w:r>
    </w:p>
    <w:p w:rsidR="00C53288" w:rsidRPr="00C53288" w:rsidRDefault="00C53288" w:rsidP="00C53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5328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e-mail </w:t>
      </w:r>
      <w:hyperlink r:id="rId6" w:tgtFrame="_blank" w:history="1">
        <w:r w:rsidRPr="00C53288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post@rosgumproekt.ru</w:t>
        </w:r>
      </w:hyperlink>
      <w:r w:rsidRPr="00C5328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, </w:t>
      </w:r>
      <w:hyperlink r:id="rId7" w:tgtFrame="_blank" w:history="1">
        <w:r w:rsidRPr="00C53288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gp21v@yandex.ru</w:t>
        </w:r>
      </w:hyperlink>
    </w:p>
    <w:p w:rsidR="00EB2C1E" w:rsidRPr="00C53288" w:rsidRDefault="00EB2C1E">
      <w:pPr>
        <w:rPr>
          <w:lang w:val="en-US"/>
        </w:rPr>
      </w:pPr>
    </w:p>
    <w:sectPr w:rsidR="00EB2C1E" w:rsidRPr="00C53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E41C4"/>
    <w:multiLevelType w:val="multilevel"/>
    <w:tmpl w:val="939E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7E1B16"/>
    <w:multiLevelType w:val="multilevel"/>
    <w:tmpl w:val="AADA1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912612"/>
    <w:multiLevelType w:val="multilevel"/>
    <w:tmpl w:val="590C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CAF31E2"/>
    <w:multiLevelType w:val="multilevel"/>
    <w:tmpl w:val="D94E2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5091D64"/>
    <w:multiLevelType w:val="multilevel"/>
    <w:tmpl w:val="5A50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BD"/>
    <w:rsid w:val="003D4ABD"/>
    <w:rsid w:val="00C53288"/>
    <w:rsid w:val="00EB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3D641"/>
  <w15:chartTrackingRefBased/>
  <w15:docId w15:val="{722CFD17-6E48-4FC8-BF75-D7F43448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mail.ru/compose/?mailto=mailto%3agp21v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/?mailto=mailto%3apost@rosgumproekt.ru" TargetMode="External"/><Relationship Id="rId5" Type="http://schemas.openxmlformats.org/officeDocument/2006/relationships/hyperlink" Target="https://e.mail.ru/compose/?mailto=mailto%3apost@rosgumproek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2018-08-20T11:07:00Z</dcterms:created>
  <dcterms:modified xsi:type="dcterms:W3CDTF">2018-08-20T11:13:00Z</dcterms:modified>
</cp:coreProperties>
</file>