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31C75" w14:paraId="68C386F6" w14:textId="77777777" w:rsidTr="00C31C75">
        <w:tc>
          <w:tcPr>
            <w:tcW w:w="4927" w:type="dxa"/>
          </w:tcPr>
          <w:p w14:paraId="6579E719" w14:textId="77777777" w:rsidR="00C31C75" w:rsidRPr="00C73606" w:rsidRDefault="00C31C75" w:rsidP="00C31C75">
            <w:pPr>
              <w:rPr>
                <w:szCs w:val="24"/>
              </w:rPr>
            </w:pPr>
            <w:r w:rsidRPr="00C73606">
              <w:rPr>
                <w:szCs w:val="24"/>
              </w:rPr>
              <w:t>УТВЕРЖДАЮ</w:t>
            </w:r>
          </w:p>
          <w:p w14:paraId="2674E919" w14:textId="77777777" w:rsidR="007220FF" w:rsidRDefault="00C31C75" w:rsidP="00C31C75">
            <w:pPr>
              <w:rPr>
                <w:szCs w:val="24"/>
              </w:rPr>
            </w:pPr>
            <w:r w:rsidRPr="00C73606">
              <w:rPr>
                <w:szCs w:val="24"/>
              </w:rPr>
              <w:t xml:space="preserve">Директор </w:t>
            </w:r>
          </w:p>
          <w:p w14:paraId="6F1C62F8" w14:textId="0F80ED2F" w:rsidR="00C31C75" w:rsidRPr="00C73606" w:rsidRDefault="00C31C75" w:rsidP="00C31C75">
            <w:pPr>
              <w:rPr>
                <w:szCs w:val="24"/>
              </w:rPr>
            </w:pPr>
            <w:r w:rsidRPr="00C73606">
              <w:rPr>
                <w:szCs w:val="24"/>
              </w:rPr>
              <w:t>ИМЦ</w:t>
            </w:r>
            <w:r w:rsidR="007220FF">
              <w:rPr>
                <w:szCs w:val="24"/>
              </w:rPr>
              <w:t xml:space="preserve"> </w:t>
            </w:r>
            <w:r w:rsidRPr="00C73606">
              <w:rPr>
                <w:szCs w:val="24"/>
              </w:rPr>
              <w:t>Центрального района</w:t>
            </w:r>
          </w:p>
          <w:p w14:paraId="2F0DB337" w14:textId="77777777" w:rsidR="00C31C75" w:rsidRPr="00C73606" w:rsidRDefault="00C31C75" w:rsidP="00C31C75">
            <w:pPr>
              <w:rPr>
                <w:szCs w:val="24"/>
              </w:rPr>
            </w:pPr>
            <w:r w:rsidRPr="00C73606">
              <w:rPr>
                <w:szCs w:val="24"/>
              </w:rPr>
              <w:t>_________ И.А. Липатова</w:t>
            </w:r>
          </w:p>
          <w:p w14:paraId="3BA106D8" w14:textId="0F169DFE" w:rsidR="00C31C75" w:rsidRPr="00C73606" w:rsidRDefault="00FB6651" w:rsidP="007220FF">
            <w:pPr>
              <w:rPr>
                <w:szCs w:val="24"/>
              </w:rPr>
            </w:pPr>
            <w:r w:rsidRPr="00C73606">
              <w:rPr>
                <w:szCs w:val="24"/>
              </w:rPr>
              <w:t>«___» ________ 201</w:t>
            </w:r>
            <w:r w:rsidR="007220FF">
              <w:rPr>
                <w:szCs w:val="24"/>
              </w:rPr>
              <w:t>7</w:t>
            </w:r>
            <w:r w:rsidRPr="00C73606">
              <w:rPr>
                <w:szCs w:val="24"/>
              </w:rPr>
              <w:t xml:space="preserve"> г.</w:t>
            </w:r>
          </w:p>
        </w:tc>
        <w:tc>
          <w:tcPr>
            <w:tcW w:w="4927" w:type="dxa"/>
          </w:tcPr>
          <w:p w14:paraId="2B905959" w14:textId="77777777" w:rsidR="00C31C75" w:rsidRPr="00C73606" w:rsidRDefault="00C31C75">
            <w:pPr>
              <w:rPr>
                <w:szCs w:val="24"/>
              </w:rPr>
            </w:pPr>
            <w:r w:rsidRPr="00C73606">
              <w:rPr>
                <w:szCs w:val="24"/>
              </w:rPr>
              <w:t>УТВЕРЖДАЮ</w:t>
            </w:r>
          </w:p>
          <w:p w14:paraId="5BC06CBE" w14:textId="77777777" w:rsidR="00C31C75" w:rsidRPr="00C73606" w:rsidRDefault="00C31C75">
            <w:pPr>
              <w:rPr>
                <w:szCs w:val="24"/>
              </w:rPr>
            </w:pPr>
            <w:r w:rsidRPr="00C73606">
              <w:rPr>
                <w:szCs w:val="24"/>
              </w:rPr>
              <w:t>Ректор СПбАППО</w:t>
            </w:r>
          </w:p>
          <w:p w14:paraId="0018A4D2" w14:textId="77777777" w:rsidR="00C31C75" w:rsidRPr="00C73606" w:rsidRDefault="00C31C75">
            <w:pPr>
              <w:rPr>
                <w:szCs w:val="24"/>
              </w:rPr>
            </w:pPr>
          </w:p>
          <w:p w14:paraId="4C77C010" w14:textId="77777777" w:rsidR="00C31C75" w:rsidRPr="00C73606" w:rsidRDefault="00C31C75">
            <w:pPr>
              <w:rPr>
                <w:szCs w:val="24"/>
              </w:rPr>
            </w:pPr>
            <w:r w:rsidRPr="00C73606">
              <w:rPr>
                <w:szCs w:val="24"/>
              </w:rPr>
              <w:t xml:space="preserve">___________ С.В. </w:t>
            </w:r>
            <w:proofErr w:type="spellStart"/>
            <w:r w:rsidRPr="00C73606">
              <w:rPr>
                <w:szCs w:val="24"/>
              </w:rPr>
              <w:t>Жолован</w:t>
            </w:r>
            <w:proofErr w:type="spellEnd"/>
          </w:p>
          <w:p w14:paraId="2910135C" w14:textId="6DB513E6" w:rsidR="00C31C75" w:rsidRPr="00C73606" w:rsidRDefault="00FB6651" w:rsidP="007220FF">
            <w:pPr>
              <w:rPr>
                <w:szCs w:val="24"/>
              </w:rPr>
            </w:pPr>
            <w:r w:rsidRPr="00C73606">
              <w:rPr>
                <w:szCs w:val="24"/>
              </w:rPr>
              <w:t>«___» ________ 201</w:t>
            </w:r>
            <w:r w:rsidR="007220FF">
              <w:rPr>
                <w:szCs w:val="24"/>
              </w:rPr>
              <w:t>7</w:t>
            </w:r>
            <w:r w:rsidRPr="00C73606">
              <w:rPr>
                <w:szCs w:val="24"/>
              </w:rPr>
              <w:t xml:space="preserve"> г.</w:t>
            </w:r>
          </w:p>
        </w:tc>
      </w:tr>
      <w:tr w:rsidR="00C31C75" w14:paraId="1960BEB7" w14:textId="77777777" w:rsidTr="00C31C75">
        <w:tc>
          <w:tcPr>
            <w:tcW w:w="4927" w:type="dxa"/>
          </w:tcPr>
          <w:p w14:paraId="301D83B4" w14:textId="77777777" w:rsidR="00C31C75" w:rsidRPr="00C73606" w:rsidRDefault="00C31C75" w:rsidP="00C31C75">
            <w:pPr>
              <w:rPr>
                <w:szCs w:val="24"/>
              </w:rPr>
            </w:pPr>
          </w:p>
          <w:p w14:paraId="77525F49" w14:textId="77777777" w:rsidR="00C31C75" w:rsidRPr="00C73606" w:rsidRDefault="00C31C75" w:rsidP="00C31C75">
            <w:pPr>
              <w:rPr>
                <w:szCs w:val="24"/>
              </w:rPr>
            </w:pPr>
            <w:r w:rsidRPr="00C73606">
              <w:rPr>
                <w:szCs w:val="24"/>
              </w:rPr>
              <w:t>СОГЛАСОВАНО</w:t>
            </w:r>
          </w:p>
          <w:p w14:paraId="62D42029" w14:textId="48CE1E80" w:rsidR="00C31C75" w:rsidRPr="00C73606" w:rsidRDefault="007220FF" w:rsidP="00C31C75">
            <w:pPr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C31C75" w:rsidRPr="00C73606">
              <w:rPr>
                <w:szCs w:val="24"/>
              </w:rPr>
              <w:t xml:space="preserve">иректор </w:t>
            </w:r>
            <w:r>
              <w:rPr>
                <w:szCs w:val="24"/>
              </w:rPr>
              <w:br/>
            </w:r>
            <w:r w:rsidR="00C31C75" w:rsidRPr="00C73606">
              <w:rPr>
                <w:szCs w:val="24"/>
              </w:rPr>
              <w:t>ИМЦ</w:t>
            </w:r>
            <w:r>
              <w:rPr>
                <w:szCs w:val="24"/>
              </w:rPr>
              <w:t xml:space="preserve"> </w:t>
            </w:r>
            <w:r w:rsidR="00C31C75" w:rsidRPr="00C73606">
              <w:rPr>
                <w:szCs w:val="24"/>
              </w:rPr>
              <w:t>Красногвардейского района</w:t>
            </w:r>
          </w:p>
          <w:p w14:paraId="7EE2A925" w14:textId="7BF53868" w:rsidR="00C31C75" w:rsidRPr="00C73606" w:rsidRDefault="00C31C75" w:rsidP="00C31C75">
            <w:pPr>
              <w:rPr>
                <w:szCs w:val="24"/>
              </w:rPr>
            </w:pPr>
            <w:r w:rsidRPr="00C73606">
              <w:rPr>
                <w:szCs w:val="24"/>
              </w:rPr>
              <w:t>________</w:t>
            </w:r>
            <w:r w:rsidR="00223A0A" w:rsidRPr="00C73606">
              <w:rPr>
                <w:szCs w:val="24"/>
              </w:rPr>
              <w:t>_</w:t>
            </w:r>
            <w:r w:rsidRPr="00C73606">
              <w:rPr>
                <w:szCs w:val="24"/>
              </w:rPr>
              <w:t xml:space="preserve"> </w:t>
            </w:r>
            <w:r w:rsidR="00223A0A" w:rsidRPr="00C73606">
              <w:rPr>
                <w:szCs w:val="24"/>
              </w:rPr>
              <w:t>Е.В. Сидорова</w:t>
            </w:r>
          </w:p>
          <w:p w14:paraId="587FF1FE" w14:textId="31EC224C" w:rsidR="00C31C75" w:rsidRPr="00C73606" w:rsidRDefault="00C31C75" w:rsidP="007220FF">
            <w:pPr>
              <w:rPr>
                <w:szCs w:val="24"/>
              </w:rPr>
            </w:pPr>
            <w:r w:rsidRPr="00C73606">
              <w:rPr>
                <w:szCs w:val="24"/>
              </w:rPr>
              <w:t xml:space="preserve">«___» ________ </w:t>
            </w:r>
            <w:r w:rsidR="00FB6651" w:rsidRPr="00C73606">
              <w:rPr>
                <w:szCs w:val="24"/>
              </w:rPr>
              <w:t>201</w:t>
            </w:r>
            <w:r w:rsidR="007220FF">
              <w:rPr>
                <w:szCs w:val="24"/>
              </w:rPr>
              <w:t>7</w:t>
            </w:r>
            <w:r w:rsidR="00FB6651" w:rsidRPr="00C73606">
              <w:rPr>
                <w:szCs w:val="24"/>
              </w:rPr>
              <w:t xml:space="preserve"> г.</w:t>
            </w:r>
          </w:p>
        </w:tc>
        <w:tc>
          <w:tcPr>
            <w:tcW w:w="4927" w:type="dxa"/>
          </w:tcPr>
          <w:p w14:paraId="3F73795C" w14:textId="77777777" w:rsidR="00C31C75" w:rsidRPr="00C73606" w:rsidRDefault="00C31C75" w:rsidP="00C31C75">
            <w:pPr>
              <w:rPr>
                <w:szCs w:val="24"/>
              </w:rPr>
            </w:pPr>
          </w:p>
          <w:p w14:paraId="356C5E0C" w14:textId="01EE6661" w:rsidR="00C31C75" w:rsidRPr="00C73606" w:rsidRDefault="00C31C75" w:rsidP="00D31E37">
            <w:pPr>
              <w:rPr>
                <w:szCs w:val="24"/>
              </w:rPr>
            </w:pPr>
          </w:p>
        </w:tc>
      </w:tr>
    </w:tbl>
    <w:p w14:paraId="2F81297B" w14:textId="77777777" w:rsidR="00C31C75" w:rsidRDefault="00C31C75">
      <w:pPr>
        <w:rPr>
          <w:sz w:val="20"/>
          <w:szCs w:val="20"/>
        </w:rPr>
      </w:pPr>
    </w:p>
    <w:p w14:paraId="54F9AC19" w14:textId="1F00A6ED" w:rsidR="00EB38B7" w:rsidRPr="00E9652B" w:rsidRDefault="00EB38B7" w:rsidP="00EB38B7">
      <w:pPr>
        <w:jc w:val="center"/>
        <w:rPr>
          <w:b/>
          <w:szCs w:val="24"/>
        </w:rPr>
      </w:pPr>
      <w:r w:rsidRPr="00E9652B">
        <w:rPr>
          <w:b/>
          <w:szCs w:val="24"/>
        </w:rPr>
        <w:t>ПОЛОЖЕНИЕ</w:t>
      </w:r>
      <w:r w:rsidRPr="00E9652B">
        <w:rPr>
          <w:b/>
          <w:szCs w:val="24"/>
        </w:rPr>
        <w:br/>
        <w:t xml:space="preserve">о </w:t>
      </w:r>
      <w:r w:rsidR="00821382">
        <w:rPr>
          <w:b/>
          <w:szCs w:val="24"/>
        </w:rPr>
        <w:t xml:space="preserve">Городской </w:t>
      </w:r>
      <w:r w:rsidR="000945A9">
        <w:rPr>
          <w:b/>
          <w:szCs w:val="24"/>
        </w:rPr>
        <w:t xml:space="preserve">педагогической </w:t>
      </w:r>
      <w:r w:rsidRPr="00E9652B">
        <w:rPr>
          <w:b/>
          <w:szCs w:val="24"/>
        </w:rPr>
        <w:t>конференции</w:t>
      </w:r>
      <w:r w:rsidR="00FB6651">
        <w:rPr>
          <w:b/>
          <w:szCs w:val="24"/>
        </w:rPr>
        <w:t xml:space="preserve"> </w:t>
      </w:r>
      <w:r w:rsidRPr="00E9652B">
        <w:rPr>
          <w:b/>
          <w:szCs w:val="24"/>
        </w:rPr>
        <w:t>молодых</w:t>
      </w:r>
      <w:r w:rsidR="00E9652B" w:rsidRPr="00E9652B">
        <w:rPr>
          <w:b/>
          <w:szCs w:val="24"/>
        </w:rPr>
        <w:t xml:space="preserve"> специалистов</w:t>
      </w:r>
      <w:r w:rsidR="00FB6651">
        <w:rPr>
          <w:b/>
          <w:szCs w:val="24"/>
        </w:rPr>
        <w:t xml:space="preserve"> </w:t>
      </w:r>
      <w:r w:rsidR="00E9652B" w:rsidRPr="00E9652B">
        <w:rPr>
          <w:b/>
          <w:szCs w:val="24"/>
        </w:rPr>
        <w:t>«Созвездие молодых»</w:t>
      </w:r>
    </w:p>
    <w:p w14:paraId="094C1AEB" w14:textId="77777777" w:rsidR="00E9652B" w:rsidRPr="00E9652B" w:rsidRDefault="00E9652B" w:rsidP="00EB38B7">
      <w:pPr>
        <w:jc w:val="center"/>
        <w:rPr>
          <w:szCs w:val="24"/>
        </w:rPr>
      </w:pPr>
    </w:p>
    <w:p w14:paraId="47B1690F" w14:textId="77777777" w:rsidR="00E9652B" w:rsidRDefault="00E9652B" w:rsidP="00E9652B">
      <w:pPr>
        <w:jc w:val="both"/>
        <w:rPr>
          <w:b/>
          <w:szCs w:val="24"/>
        </w:rPr>
      </w:pPr>
      <w:r w:rsidRPr="002A6F94">
        <w:rPr>
          <w:b/>
          <w:szCs w:val="24"/>
        </w:rPr>
        <w:t>Общие положения</w:t>
      </w:r>
    </w:p>
    <w:p w14:paraId="7C184D6C" w14:textId="77777777" w:rsidR="00FB6651" w:rsidRPr="002A6F94" w:rsidRDefault="00FB6651" w:rsidP="00E9652B">
      <w:pPr>
        <w:jc w:val="both"/>
        <w:rPr>
          <w:b/>
          <w:szCs w:val="24"/>
        </w:rPr>
      </w:pPr>
    </w:p>
    <w:p w14:paraId="4B5F146E" w14:textId="47188011" w:rsidR="00E9652B" w:rsidRPr="00011E94" w:rsidRDefault="00821382" w:rsidP="002A6F94">
      <w:pPr>
        <w:ind w:firstLine="709"/>
        <w:jc w:val="both"/>
        <w:rPr>
          <w:szCs w:val="24"/>
        </w:rPr>
      </w:pPr>
      <w:r>
        <w:rPr>
          <w:szCs w:val="24"/>
        </w:rPr>
        <w:t>Городская п</w:t>
      </w:r>
      <w:r w:rsidR="000945A9" w:rsidRPr="00011E94">
        <w:rPr>
          <w:szCs w:val="24"/>
        </w:rPr>
        <w:t xml:space="preserve">едагогическая </w:t>
      </w:r>
      <w:r w:rsidR="00E9652B" w:rsidRPr="00011E94">
        <w:rPr>
          <w:szCs w:val="24"/>
        </w:rPr>
        <w:t xml:space="preserve">конференция молодых специалистов </w:t>
      </w:r>
      <w:r w:rsidR="00AF4791" w:rsidRPr="00011E94">
        <w:rPr>
          <w:szCs w:val="24"/>
        </w:rPr>
        <w:t xml:space="preserve">«Созвездие молодых» (далее — Конференция) </w:t>
      </w:r>
      <w:r w:rsidR="00E9652B" w:rsidRPr="00011E94">
        <w:rPr>
          <w:szCs w:val="24"/>
        </w:rPr>
        <w:t>проводится ежегодно.</w:t>
      </w:r>
      <w:r w:rsidR="00C25BB6" w:rsidRPr="00011E94">
        <w:rPr>
          <w:szCs w:val="24"/>
        </w:rPr>
        <w:t xml:space="preserve"> Информация о проведении </w:t>
      </w:r>
      <w:r w:rsidR="009C22FD" w:rsidRPr="00011E94">
        <w:rPr>
          <w:szCs w:val="24"/>
        </w:rPr>
        <w:t xml:space="preserve">Конференции </w:t>
      </w:r>
      <w:r w:rsidR="00C25BB6" w:rsidRPr="00011E94">
        <w:rPr>
          <w:szCs w:val="24"/>
        </w:rPr>
        <w:t xml:space="preserve">размещается на сайтах организаторов Конференции, доводится до </w:t>
      </w:r>
      <w:r w:rsidR="00F95366">
        <w:rPr>
          <w:szCs w:val="24"/>
        </w:rPr>
        <w:t>образовательных учреждений Санкт-Петербурга</w:t>
      </w:r>
      <w:r w:rsidR="00C25BB6" w:rsidRPr="00011E94">
        <w:rPr>
          <w:szCs w:val="24"/>
        </w:rPr>
        <w:t xml:space="preserve"> по электронной почте.</w:t>
      </w:r>
    </w:p>
    <w:p w14:paraId="1D875C9E" w14:textId="62D6AAB8" w:rsidR="00F95366" w:rsidRDefault="00F95366" w:rsidP="00F95366">
      <w:pPr>
        <w:ind w:firstLine="709"/>
        <w:jc w:val="both"/>
        <w:rPr>
          <w:szCs w:val="24"/>
        </w:rPr>
      </w:pPr>
      <w:r w:rsidRPr="00011E94">
        <w:rPr>
          <w:szCs w:val="24"/>
        </w:rPr>
        <w:t xml:space="preserve">Конференция, являясь одной из форм профессионального взаимодействия молодых специалистов и педагогов-наставников, проводится в рамках реализации программ развития </w:t>
      </w:r>
      <w:r>
        <w:rPr>
          <w:szCs w:val="24"/>
        </w:rPr>
        <w:t xml:space="preserve">районных </w:t>
      </w:r>
      <w:r w:rsidRPr="00011E94">
        <w:rPr>
          <w:szCs w:val="24"/>
        </w:rPr>
        <w:t>систем образования, соответствует идеям, принципам и направлениям стратегических документов развития российской и петербургской систем образования</w:t>
      </w:r>
      <w:r w:rsidR="00EE1132">
        <w:rPr>
          <w:szCs w:val="24"/>
        </w:rPr>
        <w:t xml:space="preserve">; </w:t>
      </w:r>
      <w:r>
        <w:rPr>
          <w:szCs w:val="24"/>
        </w:rPr>
        <w:t>государственной программе Российской Федерации «Развитие образования» на 2013–2020 годы</w:t>
      </w:r>
      <w:r w:rsidR="00807056">
        <w:rPr>
          <w:szCs w:val="24"/>
        </w:rPr>
        <w:t xml:space="preserve"> и</w:t>
      </w:r>
      <w:r>
        <w:rPr>
          <w:szCs w:val="24"/>
        </w:rPr>
        <w:t xml:space="preserve"> стратегии развития системы образования Санкт-Петербурга на 2011–2020 годы «Петербургская школа – 2020».</w:t>
      </w:r>
    </w:p>
    <w:p w14:paraId="6CF8D33E" w14:textId="0812843F" w:rsidR="00F95366" w:rsidRDefault="00F95366" w:rsidP="00F95366">
      <w:pPr>
        <w:ind w:firstLine="709"/>
        <w:jc w:val="both"/>
        <w:rPr>
          <w:szCs w:val="24"/>
        </w:rPr>
      </w:pPr>
      <w:r w:rsidRPr="002A6F94">
        <w:rPr>
          <w:b/>
          <w:szCs w:val="24"/>
        </w:rPr>
        <w:t>Целью</w:t>
      </w:r>
      <w:r>
        <w:rPr>
          <w:szCs w:val="24"/>
        </w:rPr>
        <w:t xml:space="preserve"> </w:t>
      </w:r>
      <w:r w:rsidRPr="005E62BC">
        <w:rPr>
          <w:szCs w:val="24"/>
        </w:rPr>
        <w:t>Конференции является</w:t>
      </w:r>
      <w:r>
        <w:rPr>
          <w:szCs w:val="24"/>
        </w:rPr>
        <w:t xml:space="preserve"> </w:t>
      </w:r>
      <w:r w:rsidRPr="005E62BC">
        <w:rPr>
          <w:szCs w:val="24"/>
        </w:rPr>
        <w:t xml:space="preserve">создание условий для </w:t>
      </w:r>
      <w:r w:rsidR="00187C8A">
        <w:rPr>
          <w:szCs w:val="24"/>
        </w:rPr>
        <w:t xml:space="preserve">всестороннего </w:t>
      </w:r>
      <w:r w:rsidRPr="005E62BC">
        <w:rPr>
          <w:szCs w:val="24"/>
        </w:rPr>
        <w:t>развития молодых специалистов</w:t>
      </w:r>
      <w:r>
        <w:rPr>
          <w:szCs w:val="24"/>
        </w:rPr>
        <w:t>.</w:t>
      </w:r>
    </w:p>
    <w:p w14:paraId="20CCD40E" w14:textId="77777777" w:rsidR="00F95366" w:rsidRDefault="00F95366" w:rsidP="00F95366">
      <w:pPr>
        <w:ind w:firstLine="709"/>
        <w:jc w:val="both"/>
        <w:rPr>
          <w:szCs w:val="24"/>
        </w:rPr>
      </w:pPr>
      <w:r w:rsidRPr="002A6F94">
        <w:rPr>
          <w:b/>
          <w:szCs w:val="24"/>
        </w:rPr>
        <w:t>Задачи</w:t>
      </w:r>
      <w:r>
        <w:rPr>
          <w:szCs w:val="24"/>
        </w:rPr>
        <w:t xml:space="preserve"> конференции:</w:t>
      </w:r>
    </w:p>
    <w:p w14:paraId="6CEFF187" w14:textId="77777777" w:rsidR="00F95366" w:rsidRDefault="00F95366" w:rsidP="00F95366">
      <w:pPr>
        <w:pStyle w:val="a4"/>
        <w:numPr>
          <w:ilvl w:val="0"/>
          <w:numId w:val="4"/>
        </w:numPr>
        <w:ind w:left="426"/>
        <w:jc w:val="both"/>
        <w:rPr>
          <w:szCs w:val="24"/>
        </w:rPr>
      </w:pPr>
      <w:r w:rsidRPr="00011E94">
        <w:rPr>
          <w:szCs w:val="24"/>
        </w:rPr>
        <w:t>Знакомство молодых специалистов с яркими представителями педагогического сообщества города;</w:t>
      </w:r>
    </w:p>
    <w:p w14:paraId="4C11BD15" w14:textId="77777777" w:rsidR="00F95366" w:rsidRPr="00011E94" w:rsidRDefault="00F95366" w:rsidP="00F95366">
      <w:pPr>
        <w:pStyle w:val="a4"/>
        <w:numPr>
          <w:ilvl w:val="0"/>
          <w:numId w:val="4"/>
        </w:numPr>
        <w:ind w:left="426"/>
        <w:jc w:val="both"/>
        <w:rPr>
          <w:szCs w:val="24"/>
        </w:rPr>
      </w:pPr>
      <w:r w:rsidRPr="00011E94">
        <w:rPr>
          <w:szCs w:val="24"/>
        </w:rPr>
        <w:t>Формирование активного профессионального отношения молодых специалистов к развитию системы образования;</w:t>
      </w:r>
    </w:p>
    <w:p w14:paraId="5F8F9DFA" w14:textId="77777777" w:rsidR="00F95366" w:rsidRDefault="00F95366" w:rsidP="00F95366">
      <w:pPr>
        <w:pStyle w:val="a4"/>
        <w:numPr>
          <w:ilvl w:val="0"/>
          <w:numId w:val="4"/>
        </w:numPr>
        <w:ind w:left="426"/>
        <w:jc w:val="both"/>
        <w:rPr>
          <w:szCs w:val="24"/>
        </w:rPr>
      </w:pPr>
      <w:r w:rsidRPr="00011E94">
        <w:rPr>
          <w:szCs w:val="24"/>
        </w:rPr>
        <w:t>Развитие профессиональных компетенций молодых специалистов: умений</w:t>
      </w:r>
      <w:r>
        <w:rPr>
          <w:szCs w:val="24"/>
        </w:rPr>
        <w:t xml:space="preserve"> систематизации и обобщения результатов своей деятельности,</w:t>
      </w:r>
      <w:r w:rsidRPr="00DE7F94">
        <w:rPr>
          <w:szCs w:val="24"/>
        </w:rPr>
        <w:t xml:space="preserve"> </w:t>
      </w:r>
      <w:r>
        <w:rPr>
          <w:szCs w:val="24"/>
        </w:rPr>
        <w:t xml:space="preserve">навыков </w:t>
      </w:r>
      <w:proofErr w:type="spellStart"/>
      <w:r>
        <w:rPr>
          <w:szCs w:val="24"/>
        </w:rPr>
        <w:t>самопрезентации</w:t>
      </w:r>
      <w:proofErr w:type="spellEnd"/>
      <w:r>
        <w:rPr>
          <w:szCs w:val="24"/>
        </w:rPr>
        <w:t xml:space="preserve"> и предъявления собственного опыта;</w:t>
      </w:r>
    </w:p>
    <w:p w14:paraId="23AC6760" w14:textId="77777777" w:rsidR="00F95366" w:rsidRPr="00A968E9" w:rsidRDefault="00F95366" w:rsidP="00F95366">
      <w:pPr>
        <w:pStyle w:val="a4"/>
        <w:numPr>
          <w:ilvl w:val="0"/>
          <w:numId w:val="4"/>
        </w:numPr>
        <w:ind w:left="426"/>
        <w:jc w:val="both"/>
        <w:rPr>
          <w:szCs w:val="24"/>
        </w:rPr>
      </w:pPr>
      <w:r w:rsidRPr="00A968E9">
        <w:rPr>
          <w:szCs w:val="24"/>
        </w:rPr>
        <w:t>Создание условий для профессиональной самореализации молодых специалистов.</w:t>
      </w:r>
    </w:p>
    <w:p w14:paraId="1056A85E" w14:textId="7A2F42E6" w:rsidR="00F95366" w:rsidRDefault="00F95366" w:rsidP="00F95366">
      <w:pPr>
        <w:ind w:firstLine="709"/>
        <w:jc w:val="both"/>
        <w:rPr>
          <w:szCs w:val="24"/>
        </w:rPr>
      </w:pPr>
      <w:r>
        <w:rPr>
          <w:szCs w:val="24"/>
        </w:rPr>
        <w:t>Организаторами конференции являются ГБУ Информационно-методический центр Центрального района Санкт-Петербурга, ГБУ Информационно-методический центр Красногвардейского района Санкт-Петербурга,</w:t>
      </w:r>
      <w:r w:rsidR="00754D01">
        <w:rPr>
          <w:szCs w:val="24"/>
        </w:rPr>
        <w:t xml:space="preserve"> С</w:t>
      </w:r>
      <w:r>
        <w:rPr>
          <w:szCs w:val="24"/>
        </w:rPr>
        <w:t>анкт-Петербургская академия постдипломного педагогического образования.</w:t>
      </w:r>
    </w:p>
    <w:p w14:paraId="5097FC8A" w14:textId="77777777" w:rsidR="00FB6651" w:rsidRDefault="00FB6651" w:rsidP="00C25BB6">
      <w:pPr>
        <w:jc w:val="both"/>
        <w:rPr>
          <w:b/>
          <w:szCs w:val="24"/>
        </w:rPr>
      </w:pPr>
    </w:p>
    <w:p w14:paraId="71C01A90" w14:textId="77777777" w:rsidR="00C25BB6" w:rsidRDefault="00C25BB6" w:rsidP="00C25BB6">
      <w:pPr>
        <w:jc w:val="both"/>
        <w:rPr>
          <w:b/>
          <w:szCs w:val="24"/>
        </w:rPr>
      </w:pPr>
      <w:r w:rsidRPr="00421B9B">
        <w:rPr>
          <w:b/>
          <w:szCs w:val="24"/>
        </w:rPr>
        <w:t>Порядок проведения Конференции</w:t>
      </w:r>
    </w:p>
    <w:p w14:paraId="71C7FDBF" w14:textId="77777777" w:rsidR="00FB6651" w:rsidRPr="00421B9B" w:rsidRDefault="00FB6651" w:rsidP="00C25BB6">
      <w:pPr>
        <w:jc w:val="both"/>
        <w:rPr>
          <w:b/>
          <w:szCs w:val="24"/>
        </w:rPr>
      </w:pPr>
    </w:p>
    <w:p w14:paraId="6304791F" w14:textId="77777777" w:rsidR="00C25BB6" w:rsidRDefault="000E5252" w:rsidP="00D06617">
      <w:pPr>
        <w:ind w:firstLine="709"/>
        <w:jc w:val="both"/>
        <w:rPr>
          <w:szCs w:val="24"/>
        </w:rPr>
      </w:pPr>
      <w:r w:rsidRPr="00421B9B">
        <w:rPr>
          <w:szCs w:val="24"/>
        </w:rPr>
        <w:t>Сроки подачи заяв</w:t>
      </w:r>
      <w:r w:rsidR="00011E94" w:rsidRPr="00421B9B">
        <w:rPr>
          <w:szCs w:val="24"/>
        </w:rPr>
        <w:t>ок</w:t>
      </w:r>
      <w:r w:rsidRPr="00421B9B">
        <w:rPr>
          <w:szCs w:val="24"/>
        </w:rPr>
        <w:t xml:space="preserve"> на участие</w:t>
      </w:r>
      <w:r w:rsidR="00011E94" w:rsidRPr="00421B9B">
        <w:rPr>
          <w:szCs w:val="24"/>
        </w:rPr>
        <w:t xml:space="preserve"> в Конференции</w:t>
      </w:r>
      <w:r w:rsidRPr="00421B9B">
        <w:rPr>
          <w:szCs w:val="24"/>
        </w:rPr>
        <w:t>, дата</w:t>
      </w:r>
      <w:r w:rsidR="00D06617" w:rsidRPr="00421B9B">
        <w:rPr>
          <w:szCs w:val="24"/>
        </w:rPr>
        <w:t xml:space="preserve"> </w:t>
      </w:r>
      <w:r w:rsidR="00891595" w:rsidRPr="00421B9B">
        <w:rPr>
          <w:szCs w:val="24"/>
        </w:rPr>
        <w:t xml:space="preserve">и место </w:t>
      </w:r>
      <w:r w:rsidR="00D06617" w:rsidRPr="00421B9B">
        <w:rPr>
          <w:szCs w:val="24"/>
        </w:rPr>
        <w:t xml:space="preserve">проведения </w:t>
      </w:r>
      <w:r w:rsidR="00D06617" w:rsidRPr="00A968E9">
        <w:rPr>
          <w:szCs w:val="24"/>
        </w:rPr>
        <w:t>Конференции, тема Конференции, количество</w:t>
      </w:r>
      <w:r w:rsidR="00AC06D6" w:rsidRPr="00A968E9">
        <w:rPr>
          <w:szCs w:val="24"/>
        </w:rPr>
        <w:t>,</w:t>
      </w:r>
      <w:r w:rsidR="00D06617" w:rsidRPr="00A968E9">
        <w:rPr>
          <w:szCs w:val="24"/>
        </w:rPr>
        <w:t xml:space="preserve"> тематика</w:t>
      </w:r>
      <w:r w:rsidR="00AC06D6" w:rsidRPr="00A968E9">
        <w:rPr>
          <w:szCs w:val="24"/>
        </w:rPr>
        <w:t xml:space="preserve">, формы </w:t>
      </w:r>
      <w:r w:rsidR="00011E94" w:rsidRPr="00A968E9">
        <w:rPr>
          <w:szCs w:val="24"/>
        </w:rPr>
        <w:t>проведения</w:t>
      </w:r>
      <w:r w:rsidR="00D06617" w:rsidRPr="00A968E9">
        <w:rPr>
          <w:szCs w:val="24"/>
        </w:rPr>
        <w:t>, а также состав</w:t>
      </w:r>
      <w:r w:rsidR="00D06617" w:rsidRPr="00421B9B">
        <w:rPr>
          <w:szCs w:val="24"/>
        </w:rPr>
        <w:t xml:space="preserve"> организаторов Конференции </w:t>
      </w:r>
      <w:r w:rsidR="009D64B3" w:rsidRPr="00421B9B">
        <w:rPr>
          <w:szCs w:val="24"/>
        </w:rPr>
        <w:t xml:space="preserve">и их контактные данные </w:t>
      </w:r>
      <w:r w:rsidR="00D06617" w:rsidRPr="00421B9B">
        <w:rPr>
          <w:szCs w:val="24"/>
        </w:rPr>
        <w:t>определяются ежегодно приложением к данному положению.</w:t>
      </w:r>
    </w:p>
    <w:p w14:paraId="592845A1" w14:textId="77777777" w:rsidR="00D24435" w:rsidRDefault="00D24435" w:rsidP="00C25BB6">
      <w:pPr>
        <w:jc w:val="both"/>
        <w:rPr>
          <w:b/>
          <w:szCs w:val="24"/>
        </w:rPr>
      </w:pPr>
    </w:p>
    <w:p w14:paraId="5F1D5896" w14:textId="4FD5E1CE" w:rsidR="00C25BB6" w:rsidRPr="00C40A56" w:rsidRDefault="009734A1" w:rsidP="00C25BB6">
      <w:pPr>
        <w:jc w:val="both"/>
        <w:rPr>
          <w:b/>
          <w:szCs w:val="24"/>
        </w:rPr>
      </w:pPr>
      <w:r>
        <w:rPr>
          <w:b/>
          <w:szCs w:val="24"/>
        </w:rPr>
        <w:lastRenderedPageBreak/>
        <w:br/>
      </w:r>
      <w:r w:rsidR="00011E94" w:rsidRPr="00C40A56">
        <w:rPr>
          <w:b/>
          <w:szCs w:val="24"/>
        </w:rPr>
        <w:t>Условия участия в</w:t>
      </w:r>
      <w:r w:rsidR="00C25BB6" w:rsidRPr="00C40A56">
        <w:rPr>
          <w:b/>
          <w:szCs w:val="24"/>
        </w:rPr>
        <w:t xml:space="preserve"> Конференции</w:t>
      </w:r>
    </w:p>
    <w:p w14:paraId="03DC5819" w14:textId="77777777" w:rsidR="00FB6651" w:rsidRPr="00421B9B" w:rsidRDefault="00FB6651" w:rsidP="00C25BB6">
      <w:pPr>
        <w:jc w:val="both"/>
        <w:rPr>
          <w:i/>
          <w:szCs w:val="24"/>
        </w:rPr>
      </w:pPr>
    </w:p>
    <w:p w14:paraId="372C763F" w14:textId="7107EEE6" w:rsidR="00C25BB6" w:rsidRPr="00421B9B" w:rsidRDefault="00C25BB6" w:rsidP="00C25BB6">
      <w:pPr>
        <w:ind w:firstLine="709"/>
        <w:jc w:val="both"/>
        <w:rPr>
          <w:szCs w:val="24"/>
        </w:rPr>
      </w:pPr>
      <w:r w:rsidRPr="00421B9B">
        <w:rPr>
          <w:szCs w:val="24"/>
        </w:rPr>
        <w:t xml:space="preserve">К участию в </w:t>
      </w:r>
      <w:r w:rsidR="00F14527">
        <w:rPr>
          <w:szCs w:val="24"/>
        </w:rPr>
        <w:t>К</w:t>
      </w:r>
      <w:r w:rsidRPr="00421B9B">
        <w:rPr>
          <w:szCs w:val="24"/>
        </w:rPr>
        <w:t xml:space="preserve">онференции </w:t>
      </w:r>
      <w:r w:rsidR="00011E94" w:rsidRPr="00421B9B">
        <w:rPr>
          <w:szCs w:val="24"/>
        </w:rPr>
        <w:t>приглашаются</w:t>
      </w:r>
      <w:r w:rsidRPr="00421B9B">
        <w:rPr>
          <w:szCs w:val="24"/>
        </w:rPr>
        <w:t xml:space="preserve"> молодые специалисты </w:t>
      </w:r>
      <w:r w:rsidR="00C40A56">
        <w:rPr>
          <w:szCs w:val="24"/>
        </w:rPr>
        <w:t>образовательных учреждений</w:t>
      </w:r>
      <w:r w:rsidRPr="00421B9B">
        <w:rPr>
          <w:szCs w:val="24"/>
        </w:rPr>
        <w:t xml:space="preserve"> районов-организаторов Конференции </w:t>
      </w:r>
      <w:r w:rsidR="00F95366" w:rsidRPr="00421B9B">
        <w:rPr>
          <w:szCs w:val="24"/>
        </w:rPr>
        <w:t xml:space="preserve">не старше 35 лет </w:t>
      </w:r>
      <w:r w:rsidRPr="00421B9B">
        <w:rPr>
          <w:szCs w:val="24"/>
        </w:rPr>
        <w:t>со стажем работы не более 5 лет</w:t>
      </w:r>
      <w:r w:rsidR="00F95366">
        <w:rPr>
          <w:szCs w:val="24"/>
        </w:rPr>
        <w:t xml:space="preserve"> на момент подачи заявки.</w:t>
      </w:r>
    </w:p>
    <w:p w14:paraId="3FC12D72" w14:textId="53C30BED" w:rsidR="0025781A" w:rsidRDefault="0025781A" w:rsidP="0025781A">
      <w:pPr>
        <w:ind w:firstLine="709"/>
        <w:jc w:val="both"/>
        <w:rPr>
          <w:szCs w:val="24"/>
        </w:rPr>
      </w:pPr>
      <w:r w:rsidRPr="00421B9B">
        <w:rPr>
          <w:szCs w:val="24"/>
        </w:rPr>
        <w:t xml:space="preserve">Для участия в конференции необходимо в установленные сроки зарегистрироваться на странице </w:t>
      </w:r>
      <w:r>
        <w:rPr>
          <w:szCs w:val="24"/>
        </w:rPr>
        <w:t>К</w:t>
      </w:r>
      <w:r w:rsidR="00162AF3">
        <w:rPr>
          <w:szCs w:val="24"/>
        </w:rPr>
        <w:t>онференции, пройдя по ссылке</w:t>
      </w:r>
      <w:r w:rsidR="00F95366">
        <w:rPr>
          <w:szCs w:val="24"/>
        </w:rPr>
        <w:t>, приведенной</w:t>
      </w:r>
      <w:r w:rsidR="006F1C0F">
        <w:rPr>
          <w:szCs w:val="24"/>
        </w:rPr>
        <w:t xml:space="preserve"> в Приложении 1 к данному положению. Ссылка также</w:t>
      </w:r>
      <w:r w:rsidR="00162AF3">
        <w:rPr>
          <w:szCs w:val="24"/>
        </w:rPr>
        <w:t xml:space="preserve"> </w:t>
      </w:r>
      <w:r w:rsidR="006F1C0F">
        <w:rPr>
          <w:szCs w:val="24"/>
        </w:rPr>
        <w:t xml:space="preserve">будет размещена на официальных </w:t>
      </w:r>
      <w:r w:rsidRPr="00421B9B">
        <w:rPr>
          <w:szCs w:val="24"/>
        </w:rPr>
        <w:t>сайт</w:t>
      </w:r>
      <w:r w:rsidR="006F1C0F">
        <w:rPr>
          <w:szCs w:val="24"/>
        </w:rPr>
        <w:t>ах</w:t>
      </w:r>
      <w:r w:rsidRPr="00421B9B">
        <w:rPr>
          <w:szCs w:val="24"/>
        </w:rPr>
        <w:t xml:space="preserve"> организаторов</w:t>
      </w:r>
      <w:r>
        <w:rPr>
          <w:szCs w:val="24"/>
        </w:rPr>
        <w:t>.</w:t>
      </w:r>
    </w:p>
    <w:p w14:paraId="68813422" w14:textId="3FB9DE48" w:rsidR="00831F8B" w:rsidRPr="00421B9B" w:rsidRDefault="00831F8B" w:rsidP="0025781A">
      <w:pPr>
        <w:ind w:firstLine="709"/>
        <w:jc w:val="both"/>
        <w:rPr>
          <w:szCs w:val="24"/>
        </w:rPr>
      </w:pPr>
      <w:r w:rsidRPr="002E1B49">
        <w:rPr>
          <w:b/>
          <w:szCs w:val="24"/>
        </w:rPr>
        <w:t>Регистрируясь для участия в Конференции, участник тем самым выражает согласие на обработку вышеуказанны</w:t>
      </w:r>
      <w:r>
        <w:rPr>
          <w:b/>
          <w:szCs w:val="24"/>
        </w:rPr>
        <w:t>х</w:t>
      </w:r>
      <w:r w:rsidRPr="002E1B49">
        <w:rPr>
          <w:b/>
          <w:szCs w:val="24"/>
        </w:rPr>
        <w:t xml:space="preserve"> персональных данных в электронном виде и посредством облачных технологий (в частности, </w:t>
      </w:r>
      <w:proofErr w:type="spellStart"/>
      <w:r w:rsidRPr="002E1B49">
        <w:rPr>
          <w:b/>
          <w:szCs w:val="24"/>
        </w:rPr>
        <w:t>гугл</w:t>
      </w:r>
      <w:proofErr w:type="spellEnd"/>
      <w:r w:rsidRPr="002E1B49">
        <w:rPr>
          <w:b/>
          <w:szCs w:val="24"/>
        </w:rPr>
        <w:t>-форм).</w:t>
      </w:r>
    </w:p>
    <w:p w14:paraId="70F95118" w14:textId="77777777" w:rsidR="00D06617" w:rsidRPr="00421B9B" w:rsidRDefault="0025781A" w:rsidP="00C25BB6">
      <w:pPr>
        <w:ind w:firstLine="709"/>
        <w:jc w:val="both"/>
        <w:rPr>
          <w:szCs w:val="24"/>
        </w:rPr>
      </w:pPr>
      <w:r>
        <w:rPr>
          <w:szCs w:val="24"/>
        </w:rPr>
        <w:t xml:space="preserve">Если участник Конференции планирует выступление, то ему необходимо при регистрации указать тему выступления и </w:t>
      </w:r>
      <w:r w:rsidR="00D06617" w:rsidRPr="00421B9B">
        <w:rPr>
          <w:szCs w:val="24"/>
        </w:rPr>
        <w:t xml:space="preserve">прислать текст выступления в электронном виде в соответствии с </w:t>
      </w:r>
      <w:r w:rsidR="009D64B3" w:rsidRPr="00421B9B">
        <w:rPr>
          <w:szCs w:val="24"/>
        </w:rPr>
        <w:t>требованиями к оформлению работ</w:t>
      </w:r>
      <w:r w:rsidR="00011E94" w:rsidRPr="00421B9B">
        <w:rPr>
          <w:szCs w:val="24"/>
        </w:rPr>
        <w:t xml:space="preserve"> (</w:t>
      </w:r>
      <w:r w:rsidR="00162AF3">
        <w:rPr>
          <w:szCs w:val="24"/>
        </w:rPr>
        <w:t>см. Приложение 1</w:t>
      </w:r>
      <w:r w:rsidR="00011E94" w:rsidRPr="00421B9B">
        <w:rPr>
          <w:szCs w:val="24"/>
        </w:rPr>
        <w:t>)</w:t>
      </w:r>
      <w:r w:rsidR="00D06617" w:rsidRPr="00421B9B">
        <w:rPr>
          <w:szCs w:val="24"/>
        </w:rPr>
        <w:t>.</w:t>
      </w:r>
    </w:p>
    <w:p w14:paraId="27A8E807" w14:textId="77777777" w:rsidR="00011E94" w:rsidRPr="00A968E9" w:rsidRDefault="00011E94" w:rsidP="00011E94">
      <w:pPr>
        <w:ind w:firstLine="709"/>
        <w:jc w:val="both"/>
        <w:rPr>
          <w:szCs w:val="24"/>
        </w:rPr>
      </w:pPr>
      <w:r w:rsidRPr="00A968E9">
        <w:rPr>
          <w:szCs w:val="24"/>
        </w:rPr>
        <w:t xml:space="preserve">Организаторы Конференции оставляют за собой право определять список выступающих в соответствии с темой Конференции и актуальностью содержания текста. </w:t>
      </w:r>
    </w:p>
    <w:p w14:paraId="15DA1403" w14:textId="77777777" w:rsidR="002E1B49" w:rsidRDefault="002E1B49" w:rsidP="00C25BB6">
      <w:pPr>
        <w:ind w:firstLine="709"/>
        <w:jc w:val="both"/>
        <w:rPr>
          <w:szCs w:val="24"/>
        </w:rPr>
      </w:pPr>
      <w:r>
        <w:rPr>
          <w:szCs w:val="24"/>
        </w:rPr>
        <w:t>Заполнение и отправка регистрационной формы является заявкой на участие в Конференции.</w:t>
      </w:r>
    </w:p>
    <w:p w14:paraId="6A3E64CB" w14:textId="77777777" w:rsidR="000E5252" w:rsidRDefault="000E5252" w:rsidP="00C25BB6">
      <w:pPr>
        <w:ind w:firstLine="709"/>
        <w:jc w:val="both"/>
        <w:rPr>
          <w:szCs w:val="24"/>
        </w:rPr>
      </w:pPr>
      <w:r>
        <w:rPr>
          <w:szCs w:val="24"/>
        </w:rPr>
        <w:t>Тексты выступлений, присланные позже установленного срока, не рассматриваются.</w:t>
      </w:r>
    </w:p>
    <w:p w14:paraId="76ADB84D" w14:textId="77777777" w:rsidR="00D06617" w:rsidRDefault="00D06617" w:rsidP="00C25BB6">
      <w:pPr>
        <w:ind w:firstLine="709"/>
        <w:jc w:val="both"/>
        <w:rPr>
          <w:szCs w:val="24"/>
        </w:rPr>
      </w:pPr>
      <w:r>
        <w:rPr>
          <w:szCs w:val="24"/>
        </w:rPr>
        <w:t xml:space="preserve">Тексты выступлений </w:t>
      </w:r>
      <w:r w:rsidR="009D64B3">
        <w:rPr>
          <w:szCs w:val="24"/>
        </w:rPr>
        <w:t>оцениваются организаторами Конференции и на основе этой оценки участники допускаются к очному выступлению</w:t>
      </w:r>
      <w:r w:rsidR="00C31C75">
        <w:rPr>
          <w:szCs w:val="24"/>
        </w:rPr>
        <w:t xml:space="preserve">, о чём участнику Конференции сообщается не позднее, чем за </w:t>
      </w:r>
      <w:r w:rsidR="001465F2">
        <w:rPr>
          <w:szCs w:val="24"/>
        </w:rPr>
        <w:t>один</w:t>
      </w:r>
      <w:r w:rsidR="00C31C75">
        <w:rPr>
          <w:szCs w:val="24"/>
        </w:rPr>
        <w:t xml:space="preserve"> день до даты её проведения.</w:t>
      </w:r>
    </w:p>
    <w:p w14:paraId="01846C25" w14:textId="77777777" w:rsidR="00D06617" w:rsidRDefault="00D06617" w:rsidP="00C25BB6">
      <w:pPr>
        <w:ind w:firstLine="709"/>
        <w:jc w:val="both"/>
        <w:rPr>
          <w:szCs w:val="24"/>
        </w:rPr>
      </w:pPr>
      <w:r>
        <w:rPr>
          <w:szCs w:val="24"/>
        </w:rPr>
        <w:t xml:space="preserve">Всем зарегистрированным участникам </w:t>
      </w:r>
      <w:r w:rsidR="00B020B7">
        <w:rPr>
          <w:szCs w:val="24"/>
        </w:rPr>
        <w:t xml:space="preserve">Конференции </w:t>
      </w:r>
      <w:r>
        <w:rPr>
          <w:szCs w:val="24"/>
        </w:rPr>
        <w:t xml:space="preserve">выдаётся сертификат </w:t>
      </w:r>
      <w:r w:rsidR="00011E94">
        <w:rPr>
          <w:szCs w:val="24"/>
        </w:rPr>
        <w:t xml:space="preserve">участника </w:t>
      </w:r>
      <w:r>
        <w:rPr>
          <w:szCs w:val="24"/>
        </w:rPr>
        <w:t>с указанием формы участия.</w:t>
      </w:r>
    </w:p>
    <w:p w14:paraId="503578D2" w14:textId="77777777" w:rsidR="00FB6651" w:rsidRDefault="00FB6651" w:rsidP="000E5252">
      <w:pPr>
        <w:jc w:val="both"/>
        <w:rPr>
          <w:i/>
          <w:szCs w:val="24"/>
        </w:rPr>
      </w:pPr>
    </w:p>
    <w:p w14:paraId="2E68DEAB" w14:textId="77777777" w:rsidR="000E5252" w:rsidRPr="00C40A56" w:rsidRDefault="000E5252" w:rsidP="000E5252">
      <w:pPr>
        <w:jc w:val="both"/>
        <w:rPr>
          <w:b/>
          <w:szCs w:val="24"/>
        </w:rPr>
      </w:pPr>
      <w:r w:rsidRPr="00C40A56">
        <w:rPr>
          <w:b/>
          <w:szCs w:val="24"/>
        </w:rPr>
        <w:t>Требования к оформлению работ</w:t>
      </w:r>
    </w:p>
    <w:p w14:paraId="083304EA" w14:textId="77777777" w:rsidR="00FB6651" w:rsidRPr="000E5252" w:rsidRDefault="00FB6651" w:rsidP="000E5252">
      <w:pPr>
        <w:jc w:val="both"/>
        <w:rPr>
          <w:i/>
          <w:szCs w:val="24"/>
        </w:rPr>
      </w:pPr>
    </w:p>
    <w:p w14:paraId="285040BA" w14:textId="77777777" w:rsidR="000E5252" w:rsidRDefault="000E5252" w:rsidP="00C25BB6">
      <w:pPr>
        <w:ind w:firstLine="709"/>
        <w:jc w:val="both"/>
        <w:rPr>
          <w:szCs w:val="24"/>
        </w:rPr>
      </w:pPr>
      <w:r>
        <w:rPr>
          <w:szCs w:val="24"/>
        </w:rPr>
        <w:t xml:space="preserve">Выступление оформляется в виде текстового файла в одном из форматов: </w:t>
      </w:r>
      <w:r w:rsidRPr="000E5252">
        <w:rPr>
          <w:szCs w:val="24"/>
        </w:rPr>
        <w:t>.</w:t>
      </w:r>
      <w:r>
        <w:rPr>
          <w:szCs w:val="24"/>
          <w:lang w:val="en-US"/>
        </w:rPr>
        <w:t>doc</w:t>
      </w:r>
      <w:r w:rsidRPr="000E5252">
        <w:rPr>
          <w:szCs w:val="24"/>
        </w:rPr>
        <w:t>, .</w:t>
      </w:r>
      <w:proofErr w:type="spellStart"/>
      <w:r>
        <w:rPr>
          <w:szCs w:val="24"/>
          <w:lang w:val="en-US"/>
        </w:rPr>
        <w:t>docx</w:t>
      </w:r>
      <w:proofErr w:type="spellEnd"/>
      <w:r>
        <w:rPr>
          <w:szCs w:val="24"/>
        </w:rPr>
        <w:t>, .</w:t>
      </w:r>
      <w:proofErr w:type="spellStart"/>
      <w:r>
        <w:rPr>
          <w:szCs w:val="24"/>
        </w:rPr>
        <w:t>odt</w:t>
      </w:r>
      <w:proofErr w:type="spellEnd"/>
      <w:r>
        <w:rPr>
          <w:szCs w:val="24"/>
        </w:rPr>
        <w:t>, .</w:t>
      </w:r>
      <w:proofErr w:type="spellStart"/>
      <w:r>
        <w:rPr>
          <w:szCs w:val="24"/>
        </w:rPr>
        <w:t>rtf</w:t>
      </w:r>
      <w:proofErr w:type="spellEnd"/>
      <w:r>
        <w:rPr>
          <w:szCs w:val="24"/>
        </w:rPr>
        <w:t xml:space="preserve">. Объём – не более 3 страниц А4, поля: верхнее и нижнее – 2 см, левое – 3 см, правое – 1,5 см, шрифт </w:t>
      </w:r>
      <w:r>
        <w:rPr>
          <w:szCs w:val="24"/>
          <w:lang w:val="en-US"/>
        </w:rPr>
        <w:t>Times</w:t>
      </w:r>
      <w:r w:rsidRPr="000E5252">
        <w:rPr>
          <w:szCs w:val="24"/>
        </w:rPr>
        <w:t xml:space="preserve"> </w:t>
      </w:r>
      <w:r>
        <w:rPr>
          <w:szCs w:val="24"/>
          <w:lang w:val="en-US"/>
        </w:rPr>
        <w:t>New</w:t>
      </w:r>
      <w:r w:rsidRPr="000E5252">
        <w:rPr>
          <w:szCs w:val="24"/>
        </w:rPr>
        <w:t xml:space="preserve"> </w:t>
      </w:r>
      <w:r>
        <w:rPr>
          <w:szCs w:val="24"/>
          <w:lang w:val="en-US"/>
        </w:rPr>
        <w:t>Roman</w:t>
      </w:r>
      <w:r>
        <w:rPr>
          <w:szCs w:val="24"/>
        </w:rPr>
        <w:t xml:space="preserve">, размер 12, междустрочный интервал одинарный, красная строка – отступ </w:t>
      </w:r>
      <w:r w:rsidR="00FC7621">
        <w:rPr>
          <w:szCs w:val="24"/>
        </w:rPr>
        <w:t>1,25 см, интервалов до и после абзаца нет. Схемы, таблицы, диаграммы, иллюстрации и пр. при их наличии оформляются приложением (в том же файле) объёмом не более 2 страниц.</w:t>
      </w:r>
    </w:p>
    <w:p w14:paraId="735534EC" w14:textId="77777777" w:rsidR="00C40A56" w:rsidRDefault="00C40A56" w:rsidP="00C25BB6">
      <w:pPr>
        <w:ind w:firstLine="709"/>
        <w:jc w:val="both"/>
        <w:rPr>
          <w:szCs w:val="24"/>
        </w:rPr>
      </w:pPr>
    </w:p>
    <w:p w14:paraId="29CFF07F" w14:textId="77777777" w:rsidR="00FC7621" w:rsidRDefault="00FC7621" w:rsidP="00C25BB6">
      <w:pPr>
        <w:ind w:firstLine="709"/>
        <w:jc w:val="both"/>
        <w:rPr>
          <w:szCs w:val="24"/>
        </w:rPr>
      </w:pPr>
      <w:r>
        <w:rPr>
          <w:szCs w:val="24"/>
        </w:rPr>
        <w:t>Структура работы:</w:t>
      </w:r>
    </w:p>
    <w:p w14:paraId="2949F235" w14:textId="77777777" w:rsidR="00467CAC" w:rsidRDefault="00467CAC" w:rsidP="00C25BB6">
      <w:pPr>
        <w:ind w:firstLine="709"/>
        <w:jc w:val="both"/>
        <w:rPr>
          <w:szCs w:val="24"/>
        </w:rPr>
      </w:pPr>
      <w:r>
        <w:rPr>
          <w:szCs w:val="24"/>
        </w:rPr>
        <w:t>1 абзац – название секции</w:t>
      </w:r>
    </w:p>
    <w:p w14:paraId="14DDAC54" w14:textId="77777777" w:rsidR="00FC7621" w:rsidRDefault="00467CAC" w:rsidP="00C25BB6">
      <w:pPr>
        <w:ind w:firstLine="709"/>
        <w:jc w:val="both"/>
        <w:rPr>
          <w:szCs w:val="24"/>
        </w:rPr>
      </w:pPr>
      <w:r>
        <w:rPr>
          <w:szCs w:val="24"/>
        </w:rPr>
        <w:t>2</w:t>
      </w:r>
      <w:r w:rsidR="00FC7621">
        <w:rPr>
          <w:szCs w:val="24"/>
        </w:rPr>
        <w:t xml:space="preserve"> абзац – тема работы</w:t>
      </w:r>
    </w:p>
    <w:p w14:paraId="1728DA86" w14:textId="77777777" w:rsidR="00FC7621" w:rsidRDefault="00467CAC" w:rsidP="00C25BB6">
      <w:pPr>
        <w:ind w:firstLine="709"/>
        <w:jc w:val="both"/>
        <w:rPr>
          <w:szCs w:val="24"/>
        </w:rPr>
      </w:pPr>
      <w:r>
        <w:rPr>
          <w:szCs w:val="24"/>
        </w:rPr>
        <w:t>3</w:t>
      </w:r>
      <w:r w:rsidR="00FC7621">
        <w:rPr>
          <w:szCs w:val="24"/>
        </w:rPr>
        <w:t xml:space="preserve"> абзац – ФИО автора полностью</w:t>
      </w:r>
    </w:p>
    <w:p w14:paraId="15540F83" w14:textId="77777777" w:rsidR="00FC7621" w:rsidRDefault="00467CAC" w:rsidP="00C25BB6">
      <w:pPr>
        <w:ind w:firstLine="709"/>
        <w:jc w:val="both"/>
        <w:rPr>
          <w:szCs w:val="24"/>
        </w:rPr>
      </w:pPr>
      <w:r>
        <w:rPr>
          <w:szCs w:val="24"/>
        </w:rPr>
        <w:t>4</w:t>
      </w:r>
      <w:r w:rsidR="00FC7621">
        <w:rPr>
          <w:szCs w:val="24"/>
        </w:rPr>
        <w:t xml:space="preserve"> абзац – должность и место работы</w:t>
      </w:r>
    </w:p>
    <w:p w14:paraId="54E3DD58" w14:textId="77777777" w:rsidR="00FC7621" w:rsidRDefault="00467CAC" w:rsidP="00C25BB6">
      <w:pPr>
        <w:ind w:firstLine="709"/>
        <w:jc w:val="both"/>
        <w:rPr>
          <w:szCs w:val="24"/>
        </w:rPr>
      </w:pPr>
      <w:r>
        <w:rPr>
          <w:szCs w:val="24"/>
        </w:rPr>
        <w:t>5</w:t>
      </w:r>
      <w:r w:rsidR="00FC7621">
        <w:rPr>
          <w:szCs w:val="24"/>
        </w:rPr>
        <w:t xml:space="preserve"> абзац – пустой</w:t>
      </w:r>
    </w:p>
    <w:p w14:paraId="44AF611E" w14:textId="4BA0C9A4" w:rsidR="00000C5C" w:rsidRDefault="00467CAC" w:rsidP="00C25BB6">
      <w:pPr>
        <w:ind w:firstLine="709"/>
        <w:jc w:val="both"/>
        <w:rPr>
          <w:szCs w:val="24"/>
        </w:rPr>
      </w:pPr>
      <w:r>
        <w:rPr>
          <w:szCs w:val="24"/>
        </w:rPr>
        <w:t>6</w:t>
      </w:r>
      <w:r w:rsidR="00FC7621">
        <w:rPr>
          <w:szCs w:val="24"/>
        </w:rPr>
        <w:t xml:space="preserve"> абзац – начало текста выступления.</w:t>
      </w:r>
    </w:p>
    <w:p w14:paraId="72648346" w14:textId="77777777" w:rsidR="00000C5C" w:rsidRDefault="00000C5C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14:paraId="78BD516A" w14:textId="77777777" w:rsidR="00831F8B" w:rsidRDefault="00831F8B" w:rsidP="00C25BB6">
      <w:pPr>
        <w:ind w:firstLine="709"/>
        <w:jc w:val="both"/>
        <w:rPr>
          <w:szCs w:val="24"/>
        </w:rPr>
        <w:sectPr w:rsidR="00831F8B" w:rsidSect="00421B9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AF82BBE" w14:textId="77777777" w:rsidR="00891595" w:rsidRDefault="00891595" w:rsidP="00891595">
      <w:pPr>
        <w:ind w:firstLine="709"/>
        <w:jc w:val="right"/>
        <w:rPr>
          <w:szCs w:val="24"/>
        </w:rPr>
      </w:pPr>
      <w:r w:rsidRPr="00000C5C">
        <w:rPr>
          <w:szCs w:val="24"/>
        </w:rPr>
        <w:lastRenderedPageBreak/>
        <w:t>Приложение 1</w:t>
      </w:r>
    </w:p>
    <w:p w14:paraId="4BA4C21C" w14:textId="0AB799F2" w:rsidR="00EA2889" w:rsidRPr="00EA2889" w:rsidRDefault="00000C5C" w:rsidP="00EA2889">
      <w:pPr>
        <w:jc w:val="right"/>
        <w:rPr>
          <w:szCs w:val="24"/>
        </w:rPr>
      </w:pPr>
      <w:r w:rsidRPr="00EA2889">
        <w:rPr>
          <w:szCs w:val="24"/>
        </w:rPr>
        <w:t xml:space="preserve">к положению </w:t>
      </w:r>
      <w:r w:rsidR="00EA2889" w:rsidRPr="00EA2889">
        <w:rPr>
          <w:szCs w:val="24"/>
        </w:rPr>
        <w:t xml:space="preserve">о педагогической конференции </w:t>
      </w:r>
      <w:r w:rsidR="00EA2889" w:rsidRPr="00EA2889">
        <w:rPr>
          <w:szCs w:val="24"/>
        </w:rPr>
        <w:br/>
        <w:t>молодых специалистов «Созвездие молодых»</w:t>
      </w:r>
    </w:p>
    <w:p w14:paraId="652025EE" w14:textId="78051E22" w:rsidR="00000C5C" w:rsidRPr="00000C5C" w:rsidRDefault="00000C5C" w:rsidP="00891595">
      <w:pPr>
        <w:ind w:firstLine="709"/>
        <w:jc w:val="right"/>
        <w:rPr>
          <w:szCs w:val="24"/>
        </w:rPr>
      </w:pPr>
    </w:p>
    <w:p w14:paraId="6DB2C581" w14:textId="75455F2A" w:rsidR="00891595" w:rsidRPr="00891595" w:rsidRDefault="00891595" w:rsidP="00891595">
      <w:pPr>
        <w:jc w:val="center"/>
        <w:rPr>
          <w:b/>
          <w:szCs w:val="24"/>
        </w:rPr>
      </w:pPr>
      <w:r w:rsidRPr="00891595">
        <w:rPr>
          <w:b/>
          <w:szCs w:val="24"/>
        </w:rPr>
        <w:t xml:space="preserve">Организация </w:t>
      </w:r>
      <w:r w:rsidR="004032F3">
        <w:rPr>
          <w:b/>
          <w:szCs w:val="24"/>
        </w:rPr>
        <w:br/>
      </w:r>
      <w:r w:rsidR="0056675D">
        <w:rPr>
          <w:b/>
          <w:szCs w:val="24"/>
          <w:lang w:val="en-US"/>
        </w:rPr>
        <w:t>V</w:t>
      </w:r>
      <w:r w:rsidR="0056675D" w:rsidRPr="0056675D">
        <w:rPr>
          <w:b/>
          <w:szCs w:val="24"/>
        </w:rPr>
        <w:t xml:space="preserve"> </w:t>
      </w:r>
      <w:r w:rsidR="0056675D">
        <w:rPr>
          <w:b/>
          <w:szCs w:val="24"/>
        </w:rPr>
        <w:t xml:space="preserve">Городской </w:t>
      </w:r>
      <w:r w:rsidR="000945A9">
        <w:rPr>
          <w:b/>
          <w:szCs w:val="24"/>
        </w:rPr>
        <w:t xml:space="preserve">педагогической </w:t>
      </w:r>
      <w:r w:rsidRPr="00891595">
        <w:rPr>
          <w:b/>
          <w:szCs w:val="24"/>
        </w:rPr>
        <w:t>конференции</w:t>
      </w:r>
      <w:r w:rsidR="004032F3">
        <w:rPr>
          <w:b/>
          <w:szCs w:val="24"/>
        </w:rPr>
        <w:t xml:space="preserve"> </w:t>
      </w:r>
      <w:r w:rsidRPr="00891595">
        <w:rPr>
          <w:b/>
          <w:szCs w:val="24"/>
        </w:rPr>
        <w:t xml:space="preserve">молодых специалистов </w:t>
      </w:r>
      <w:r w:rsidR="004032F3">
        <w:rPr>
          <w:b/>
          <w:szCs w:val="24"/>
        </w:rPr>
        <w:br/>
      </w:r>
      <w:r w:rsidRPr="00891595">
        <w:rPr>
          <w:b/>
          <w:szCs w:val="24"/>
        </w:rPr>
        <w:t>«Созвездие молодых</w:t>
      </w:r>
      <w:r w:rsidR="0056675D">
        <w:rPr>
          <w:b/>
          <w:szCs w:val="24"/>
        </w:rPr>
        <w:t>»</w:t>
      </w:r>
      <w:r w:rsidR="004032F3">
        <w:rPr>
          <w:b/>
          <w:szCs w:val="24"/>
        </w:rPr>
        <w:t xml:space="preserve"> </w:t>
      </w:r>
      <w:r w:rsidRPr="00891595">
        <w:rPr>
          <w:b/>
          <w:szCs w:val="24"/>
        </w:rPr>
        <w:t>в 201</w:t>
      </w:r>
      <w:r w:rsidR="007220FF">
        <w:rPr>
          <w:b/>
          <w:szCs w:val="24"/>
        </w:rPr>
        <w:t>7</w:t>
      </w:r>
      <w:r w:rsidRPr="00891595">
        <w:rPr>
          <w:b/>
          <w:szCs w:val="24"/>
        </w:rPr>
        <w:t xml:space="preserve"> году</w:t>
      </w:r>
    </w:p>
    <w:p w14:paraId="7E4FC984" w14:textId="6820EEA6" w:rsidR="00891595" w:rsidRDefault="00891595" w:rsidP="00C25BB6">
      <w:pPr>
        <w:ind w:firstLine="709"/>
        <w:jc w:val="both"/>
        <w:rPr>
          <w:szCs w:val="24"/>
        </w:rPr>
      </w:pPr>
    </w:p>
    <w:p w14:paraId="77872250" w14:textId="77777777" w:rsidR="003C0AD6" w:rsidRDefault="0056675D" w:rsidP="00C40A56">
      <w:pPr>
        <w:ind w:firstLine="709"/>
        <w:jc w:val="both"/>
        <w:rPr>
          <w:i/>
          <w:szCs w:val="24"/>
        </w:rPr>
      </w:pPr>
      <w:r>
        <w:rPr>
          <w:i/>
          <w:szCs w:val="24"/>
        </w:rPr>
        <w:t xml:space="preserve">Тема конференции: </w:t>
      </w:r>
    </w:p>
    <w:p w14:paraId="6424DB64" w14:textId="60604695" w:rsidR="0056675D" w:rsidRPr="0056675D" w:rsidRDefault="0056675D" w:rsidP="00C40A56">
      <w:pPr>
        <w:ind w:firstLine="709"/>
        <w:jc w:val="both"/>
        <w:rPr>
          <w:szCs w:val="24"/>
        </w:rPr>
      </w:pPr>
      <w:r w:rsidRPr="003C0AD6">
        <w:rPr>
          <w:b/>
          <w:szCs w:val="24"/>
        </w:rPr>
        <w:t>«</w:t>
      </w:r>
      <w:r w:rsidR="00312C30">
        <w:rPr>
          <w:b/>
          <w:szCs w:val="24"/>
        </w:rPr>
        <w:t>Образование для будущего</w:t>
      </w:r>
      <w:r w:rsidR="00EE1132">
        <w:rPr>
          <w:b/>
          <w:szCs w:val="24"/>
        </w:rPr>
        <w:t>: многообразие возможностей</w:t>
      </w:r>
      <w:r w:rsidRPr="003C0AD6">
        <w:rPr>
          <w:b/>
          <w:szCs w:val="24"/>
        </w:rPr>
        <w:t>».</w:t>
      </w:r>
    </w:p>
    <w:p w14:paraId="75016BC2" w14:textId="77777777" w:rsidR="0056675D" w:rsidRDefault="0056675D" w:rsidP="00C40A56">
      <w:pPr>
        <w:ind w:firstLine="709"/>
        <w:jc w:val="both"/>
        <w:rPr>
          <w:i/>
          <w:szCs w:val="24"/>
        </w:rPr>
      </w:pPr>
    </w:p>
    <w:p w14:paraId="57447D3B" w14:textId="39FDE447" w:rsidR="000E4EEB" w:rsidRDefault="000E4EEB" w:rsidP="000E4EEB">
      <w:pPr>
        <w:ind w:firstLine="720"/>
        <w:jc w:val="both"/>
        <w:rPr>
          <w:i/>
          <w:szCs w:val="24"/>
        </w:rPr>
      </w:pPr>
      <w:r w:rsidRPr="000E4EEB">
        <w:rPr>
          <w:szCs w:val="24"/>
        </w:rPr>
        <w:t xml:space="preserve">В 2017 году конференция проводится в рамках </w:t>
      </w:r>
      <w:proofErr w:type="spellStart"/>
      <w:r w:rsidRPr="000E4EEB">
        <w:rPr>
          <w:szCs w:val="24"/>
        </w:rPr>
        <w:t>Герцено</w:t>
      </w:r>
      <w:r>
        <w:rPr>
          <w:szCs w:val="24"/>
        </w:rPr>
        <w:t>вской</w:t>
      </w:r>
      <w:proofErr w:type="spellEnd"/>
      <w:r>
        <w:rPr>
          <w:szCs w:val="24"/>
        </w:rPr>
        <w:t xml:space="preserve"> педагогической олимпиады.</w:t>
      </w:r>
      <w:r w:rsidR="009734A1">
        <w:rPr>
          <w:szCs w:val="24"/>
        </w:rPr>
        <w:t xml:space="preserve"> В олимпиаде могут принять участие педагоги, имеющие стаж до 3-х лет.</w:t>
      </w:r>
    </w:p>
    <w:p w14:paraId="0BE24AB6" w14:textId="675E708D" w:rsidR="001F706B" w:rsidRPr="001F706B" w:rsidRDefault="001F706B" w:rsidP="001F706B">
      <w:pPr>
        <w:ind w:firstLine="709"/>
        <w:rPr>
          <w:szCs w:val="24"/>
        </w:rPr>
      </w:pPr>
      <w:r w:rsidRPr="001F706B">
        <w:rPr>
          <w:szCs w:val="24"/>
        </w:rPr>
        <w:t>Регистрация – электронная, на сайте ИМЦ Центрального района.</w:t>
      </w:r>
      <w:r>
        <w:rPr>
          <w:szCs w:val="24"/>
        </w:rPr>
        <w:t xml:space="preserve"> Ссылка рассылается по образовательным учреждениям </w:t>
      </w:r>
      <w:r w:rsidR="00D821F5">
        <w:rPr>
          <w:szCs w:val="24"/>
        </w:rPr>
        <w:t xml:space="preserve">и методическим центрам </w:t>
      </w:r>
      <w:r>
        <w:rPr>
          <w:szCs w:val="24"/>
        </w:rPr>
        <w:t>города.</w:t>
      </w:r>
    </w:p>
    <w:p w14:paraId="798521FD" w14:textId="77777777" w:rsidR="000E4EEB" w:rsidRDefault="000E4EEB" w:rsidP="00C40A56">
      <w:pPr>
        <w:ind w:firstLine="709"/>
        <w:jc w:val="both"/>
        <w:rPr>
          <w:i/>
          <w:szCs w:val="24"/>
        </w:rPr>
      </w:pPr>
    </w:p>
    <w:p w14:paraId="53725819" w14:textId="7C49840E" w:rsidR="00C40A56" w:rsidRDefault="00C40A56" w:rsidP="00C40A56">
      <w:pPr>
        <w:ind w:firstLine="709"/>
        <w:jc w:val="both"/>
        <w:rPr>
          <w:szCs w:val="24"/>
        </w:rPr>
      </w:pPr>
      <w:r w:rsidRPr="0056675D">
        <w:rPr>
          <w:i/>
          <w:szCs w:val="24"/>
        </w:rPr>
        <w:t>Срок регистрации</w:t>
      </w:r>
      <w:r>
        <w:rPr>
          <w:szCs w:val="24"/>
        </w:rPr>
        <w:t xml:space="preserve"> на участие в качестве выступающего и подачи текстов выступлений: </w:t>
      </w:r>
      <w:r w:rsidR="00A36B25" w:rsidRPr="00D62C49">
        <w:rPr>
          <w:b/>
          <w:szCs w:val="24"/>
        </w:rPr>
        <w:t>2</w:t>
      </w:r>
      <w:r w:rsidR="00312C30" w:rsidRPr="00D62C49">
        <w:rPr>
          <w:b/>
          <w:szCs w:val="24"/>
        </w:rPr>
        <w:t>2</w:t>
      </w:r>
      <w:r w:rsidR="00A36B25" w:rsidRPr="00D62C49">
        <w:rPr>
          <w:b/>
          <w:szCs w:val="24"/>
        </w:rPr>
        <w:t xml:space="preserve"> </w:t>
      </w:r>
      <w:r w:rsidRPr="00D62C49">
        <w:rPr>
          <w:b/>
          <w:szCs w:val="24"/>
        </w:rPr>
        <w:t>марта 201</w:t>
      </w:r>
      <w:r w:rsidR="00EA2889" w:rsidRPr="00D62C49">
        <w:rPr>
          <w:b/>
          <w:szCs w:val="24"/>
        </w:rPr>
        <w:t>6</w:t>
      </w:r>
      <w:r w:rsidRPr="00D62C49">
        <w:rPr>
          <w:b/>
          <w:szCs w:val="24"/>
        </w:rPr>
        <w:t xml:space="preserve"> г.</w:t>
      </w:r>
      <w:r w:rsidR="00BF4263" w:rsidRPr="00D62C49">
        <w:rPr>
          <w:b/>
          <w:szCs w:val="24"/>
        </w:rPr>
        <w:t>, 18:00</w:t>
      </w:r>
      <w:r w:rsidR="00000C5C">
        <w:rPr>
          <w:szCs w:val="24"/>
        </w:rPr>
        <w:t xml:space="preserve"> </w:t>
      </w:r>
    </w:p>
    <w:p w14:paraId="64AAA8BF" w14:textId="77777777" w:rsidR="00C40A56" w:rsidRDefault="00C40A56" w:rsidP="00C25BB6">
      <w:pPr>
        <w:ind w:firstLine="709"/>
        <w:jc w:val="both"/>
        <w:rPr>
          <w:i/>
          <w:szCs w:val="24"/>
        </w:rPr>
      </w:pPr>
    </w:p>
    <w:p w14:paraId="68EEB23D" w14:textId="0BCFEA08" w:rsidR="00891595" w:rsidRDefault="00891595" w:rsidP="00C25BB6">
      <w:pPr>
        <w:ind w:firstLine="709"/>
        <w:jc w:val="both"/>
        <w:rPr>
          <w:szCs w:val="24"/>
        </w:rPr>
      </w:pPr>
      <w:r w:rsidRPr="0056675D">
        <w:rPr>
          <w:i/>
          <w:szCs w:val="24"/>
        </w:rPr>
        <w:t>Сроки регистрации</w:t>
      </w:r>
      <w:r>
        <w:rPr>
          <w:szCs w:val="24"/>
        </w:rPr>
        <w:t xml:space="preserve"> на участие </w:t>
      </w:r>
      <w:r w:rsidR="00B020B7">
        <w:rPr>
          <w:szCs w:val="24"/>
        </w:rPr>
        <w:t>без выступления</w:t>
      </w:r>
      <w:r>
        <w:rPr>
          <w:szCs w:val="24"/>
        </w:rPr>
        <w:t>:</w:t>
      </w:r>
      <w:r w:rsidR="000945A9">
        <w:rPr>
          <w:szCs w:val="24"/>
        </w:rPr>
        <w:t xml:space="preserve"> </w:t>
      </w:r>
      <w:r w:rsidR="00A36B25" w:rsidRPr="00D62C49">
        <w:rPr>
          <w:b/>
          <w:szCs w:val="24"/>
        </w:rPr>
        <w:t>2</w:t>
      </w:r>
      <w:r w:rsidR="00312C30" w:rsidRPr="00D62C49">
        <w:rPr>
          <w:b/>
          <w:szCs w:val="24"/>
        </w:rPr>
        <w:t>4</w:t>
      </w:r>
      <w:r w:rsidR="00A36B25" w:rsidRPr="00D62C49">
        <w:rPr>
          <w:b/>
          <w:szCs w:val="24"/>
        </w:rPr>
        <w:t xml:space="preserve"> </w:t>
      </w:r>
      <w:r w:rsidR="00B3158F" w:rsidRPr="00D62C49">
        <w:rPr>
          <w:b/>
          <w:szCs w:val="24"/>
        </w:rPr>
        <w:t xml:space="preserve">марта </w:t>
      </w:r>
      <w:r w:rsidR="000945A9" w:rsidRPr="00D62C49">
        <w:rPr>
          <w:b/>
          <w:szCs w:val="24"/>
        </w:rPr>
        <w:t>201</w:t>
      </w:r>
      <w:r w:rsidR="00EA2889" w:rsidRPr="00D62C49">
        <w:rPr>
          <w:b/>
          <w:szCs w:val="24"/>
        </w:rPr>
        <w:t>6</w:t>
      </w:r>
      <w:r w:rsidR="00B3158F" w:rsidRPr="00D62C49">
        <w:rPr>
          <w:b/>
          <w:szCs w:val="24"/>
        </w:rPr>
        <w:t xml:space="preserve"> г.</w:t>
      </w:r>
      <w:r w:rsidR="00BF4263" w:rsidRPr="00D62C49">
        <w:rPr>
          <w:b/>
          <w:szCs w:val="24"/>
        </w:rPr>
        <w:t>, 1</w:t>
      </w:r>
      <w:r w:rsidR="00312C30" w:rsidRPr="00D62C49">
        <w:rPr>
          <w:b/>
          <w:szCs w:val="24"/>
        </w:rPr>
        <w:t>7</w:t>
      </w:r>
      <w:r w:rsidR="00BF4263" w:rsidRPr="00D62C49">
        <w:rPr>
          <w:b/>
          <w:szCs w:val="24"/>
        </w:rPr>
        <w:t>:00</w:t>
      </w:r>
    </w:p>
    <w:p w14:paraId="09065C15" w14:textId="77777777" w:rsidR="00C7033D" w:rsidRPr="003C4D7E" w:rsidRDefault="00C7033D" w:rsidP="003C4D7E">
      <w:pPr>
        <w:rPr>
          <w:i/>
          <w:szCs w:val="24"/>
        </w:rPr>
      </w:pPr>
    </w:p>
    <w:p w14:paraId="61E736C8" w14:textId="3C34C3F3" w:rsidR="00891595" w:rsidRDefault="00891595" w:rsidP="004F2C4F">
      <w:pPr>
        <w:ind w:firstLine="709"/>
        <w:rPr>
          <w:szCs w:val="24"/>
        </w:rPr>
      </w:pPr>
      <w:r w:rsidRPr="00891595">
        <w:rPr>
          <w:i/>
          <w:szCs w:val="24"/>
        </w:rPr>
        <w:t>Дата проведения Конференции</w:t>
      </w:r>
      <w:r w:rsidR="00CA26AA">
        <w:rPr>
          <w:szCs w:val="24"/>
        </w:rPr>
        <w:t xml:space="preserve">: </w:t>
      </w:r>
      <w:r w:rsidR="00C40A56" w:rsidRPr="003C0AD6">
        <w:rPr>
          <w:b/>
          <w:szCs w:val="24"/>
        </w:rPr>
        <w:t>2</w:t>
      </w:r>
      <w:r w:rsidR="00312C30">
        <w:rPr>
          <w:b/>
          <w:szCs w:val="24"/>
        </w:rPr>
        <w:t>9</w:t>
      </w:r>
      <w:r w:rsidR="00A36B25">
        <w:rPr>
          <w:b/>
          <w:szCs w:val="24"/>
        </w:rPr>
        <w:t xml:space="preserve"> </w:t>
      </w:r>
      <w:r w:rsidR="00B3158F" w:rsidRPr="003C0AD6">
        <w:rPr>
          <w:b/>
          <w:szCs w:val="24"/>
        </w:rPr>
        <w:t xml:space="preserve">марта </w:t>
      </w:r>
      <w:r w:rsidRPr="003C0AD6">
        <w:rPr>
          <w:b/>
          <w:szCs w:val="24"/>
        </w:rPr>
        <w:t>201</w:t>
      </w:r>
      <w:r w:rsidR="00EA2889" w:rsidRPr="003C0AD6">
        <w:rPr>
          <w:b/>
          <w:szCs w:val="24"/>
        </w:rPr>
        <w:t>6</w:t>
      </w:r>
      <w:r w:rsidR="00B3158F" w:rsidRPr="003C0AD6">
        <w:rPr>
          <w:b/>
          <w:szCs w:val="24"/>
        </w:rPr>
        <w:t xml:space="preserve"> г.</w:t>
      </w:r>
    </w:p>
    <w:p w14:paraId="39D8483F" w14:textId="77777777" w:rsidR="00C40A56" w:rsidRDefault="00C40A56" w:rsidP="00C25BB6">
      <w:pPr>
        <w:ind w:firstLine="709"/>
        <w:jc w:val="both"/>
        <w:rPr>
          <w:i/>
          <w:szCs w:val="24"/>
        </w:rPr>
      </w:pPr>
    </w:p>
    <w:p w14:paraId="204883DF" w14:textId="77777777" w:rsidR="000E4EEB" w:rsidRDefault="000E4EEB" w:rsidP="00C25BB6">
      <w:pPr>
        <w:ind w:firstLine="709"/>
        <w:jc w:val="both"/>
        <w:rPr>
          <w:szCs w:val="24"/>
        </w:rPr>
      </w:pPr>
      <w:r>
        <w:rPr>
          <w:i/>
          <w:szCs w:val="24"/>
        </w:rPr>
        <w:t>Время и м</w:t>
      </w:r>
      <w:r w:rsidR="00891595" w:rsidRPr="00891595">
        <w:rPr>
          <w:i/>
          <w:szCs w:val="24"/>
        </w:rPr>
        <w:t>есто проведения Конференции</w:t>
      </w:r>
      <w:r w:rsidR="00891595">
        <w:rPr>
          <w:szCs w:val="24"/>
        </w:rPr>
        <w:t xml:space="preserve">: </w:t>
      </w:r>
    </w:p>
    <w:p w14:paraId="72747895" w14:textId="77777777" w:rsidR="000E4EEB" w:rsidRDefault="000E4EEB" w:rsidP="00C25BB6">
      <w:pPr>
        <w:ind w:firstLine="709"/>
        <w:jc w:val="both"/>
        <w:rPr>
          <w:szCs w:val="24"/>
        </w:rPr>
      </w:pPr>
    </w:p>
    <w:p w14:paraId="3B5D3F7C" w14:textId="75444A89" w:rsidR="000E4EEB" w:rsidRPr="002C1570" w:rsidRDefault="000E4EEB" w:rsidP="00C25BB6">
      <w:pPr>
        <w:ind w:firstLine="709"/>
        <w:jc w:val="both"/>
        <w:rPr>
          <w:b/>
          <w:szCs w:val="24"/>
        </w:rPr>
      </w:pPr>
      <w:r>
        <w:rPr>
          <w:szCs w:val="24"/>
        </w:rPr>
        <w:t xml:space="preserve">10:00 – Открытие </w:t>
      </w:r>
      <w:r w:rsidR="002C1570">
        <w:rPr>
          <w:szCs w:val="24"/>
        </w:rPr>
        <w:t xml:space="preserve">олимпиады и </w:t>
      </w:r>
      <w:r>
        <w:rPr>
          <w:szCs w:val="24"/>
        </w:rPr>
        <w:t>конференции (РГПУ им. А.И. Герцена, наб. р. Мойки, д .48, Главный корпус, 2-й этаж, Гербовый зал).</w:t>
      </w:r>
      <w:r w:rsidR="002C1570">
        <w:rPr>
          <w:szCs w:val="24"/>
        </w:rPr>
        <w:t xml:space="preserve"> </w:t>
      </w:r>
      <w:r w:rsidR="002C1570" w:rsidRPr="002C1570">
        <w:rPr>
          <w:b/>
          <w:szCs w:val="24"/>
        </w:rPr>
        <w:t xml:space="preserve">Только для участников </w:t>
      </w:r>
      <w:proofErr w:type="spellStart"/>
      <w:r w:rsidR="002C1570" w:rsidRPr="002C1570">
        <w:rPr>
          <w:b/>
          <w:szCs w:val="24"/>
        </w:rPr>
        <w:t>Герценовской</w:t>
      </w:r>
      <w:proofErr w:type="spellEnd"/>
      <w:r w:rsidR="002C1570" w:rsidRPr="002C1570">
        <w:rPr>
          <w:b/>
          <w:szCs w:val="24"/>
        </w:rPr>
        <w:t xml:space="preserve"> педагогической олимпиады.</w:t>
      </w:r>
    </w:p>
    <w:p w14:paraId="26E98AF9" w14:textId="77777777" w:rsidR="000E4EEB" w:rsidRDefault="000E4EEB" w:rsidP="00C25BB6">
      <w:pPr>
        <w:ind w:firstLine="709"/>
        <w:jc w:val="both"/>
        <w:rPr>
          <w:szCs w:val="24"/>
        </w:rPr>
      </w:pPr>
    </w:p>
    <w:p w14:paraId="7E2D87B8" w14:textId="70D5F532" w:rsidR="00891595" w:rsidRPr="002C1570" w:rsidRDefault="000E4EEB" w:rsidP="00C25BB6">
      <w:pPr>
        <w:ind w:firstLine="709"/>
        <w:jc w:val="both"/>
        <w:rPr>
          <w:szCs w:val="24"/>
        </w:rPr>
      </w:pPr>
      <w:r w:rsidRPr="002C1570">
        <w:rPr>
          <w:szCs w:val="24"/>
        </w:rPr>
        <w:t>1</w:t>
      </w:r>
      <w:r w:rsidR="00E405F6">
        <w:rPr>
          <w:szCs w:val="24"/>
        </w:rPr>
        <w:t>3</w:t>
      </w:r>
      <w:r w:rsidRPr="002C1570">
        <w:rPr>
          <w:szCs w:val="24"/>
        </w:rPr>
        <w:t>:00 –</w:t>
      </w:r>
      <w:r w:rsidRPr="002C1570">
        <w:t xml:space="preserve"> </w:t>
      </w:r>
      <w:r w:rsidR="002C1570" w:rsidRPr="002C1570">
        <w:t>Пленарное заседание конференции (</w:t>
      </w:r>
      <w:r w:rsidR="00891595" w:rsidRPr="002C1570">
        <w:rPr>
          <w:szCs w:val="24"/>
        </w:rPr>
        <w:t xml:space="preserve">ГБОУ </w:t>
      </w:r>
      <w:r w:rsidR="00C40A56" w:rsidRPr="002C1570">
        <w:rPr>
          <w:szCs w:val="24"/>
        </w:rPr>
        <w:t>школа</w:t>
      </w:r>
      <w:r w:rsidR="00891595" w:rsidRPr="002C1570">
        <w:rPr>
          <w:szCs w:val="24"/>
        </w:rPr>
        <w:t xml:space="preserve"> №</w:t>
      </w:r>
      <w:r w:rsidR="00A36B25" w:rsidRPr="002C1570">
        <w:rPr>
          <w:szCs w:val="24"/>
        </w:rPr>
        <w:t xml:space="preserve"> 222 с углубленным изучением немецкого языка «ПЕТРИШУЛЕ»</w:t>
      </w:r>
      <w:r w:rsidR="00891595" w:rsidRPr="002C1570">
        <w:rPr>
          <w:szCs w:val="24"/>
        </w:rPr>
        <w:t xml:space="preserve"> Централь</w:t>
      </w:r>
      <w:r w:rsidR="000945A9" w:rsidRPr="002C1570">
        <w:rPr>
          <w:szCs w:val="24"/>
        </w:rPr>
        <w:t>ного района</w:t>
      </w:r>
      <w:r w:rsidR="00CA26AA" w:rsidRPr="002C1570">
        <w:rPr>
          <w:szCs w:val="24"/>
        </w:rPr>
        <w:t xml:space="preserve"> Санкт-Петербурга</w:t>
      </w:r>
      <w:r w:rsidR="000945A9" w:rsidRPr="002C1570">
        <w:rPr>
          <w:szCs w:val="24"/>
        </w:rPr>
        <w:t xml:space="preserve">, </w:t>
      </w:r>
      <w:proofErr w:type="gramStart"/>
      <w:r w:rsidR="00A36B25" w:rsidRPr="002C1570">
        <w:rPr>
          <w:szCs w:val="24"/>
        </w:rPr>
        <w:t>Невский</w:t>
      </w:r>
      <w:proofErr w:type="gramEnd"/>
      <w:r w:rsidR="00A36B25" w:rsidRPr="002C1570">
        <w:rPr>
          <w:szCs w:val="24"/>
        </w:rPr>
        <w:t xml:space="preserve"> пр.</w:t>
      </w:r>
      <w:r w:rsidR="000F79C1" w:rsidRPr="002C1570">
        <w:rPr>
          <w:szCs w:val="24"/>
        </w:rPr>
        <w:t>, д. 2</w:t>
      </w:r>
      <w:r w:rsidR="00A36B25" w:rsidRPr="002C1570">
        <w:rPr>
          <w:szCs w:val="24"/>
        </w:rPr>
        <w:t>2-24.</w:t>
      </w:r>
      <w:r w:rsidR="002C1570" w:rsidRPr="002C1570">
        <w:rPr>
          <w:szCs w:val="24"/>
        </w:rPr>
        <w:t>)</w:t>
      </w:r>
      <w:r w:rsidR="00BC494E">
        <w:rPr>
          <w:szCs w:val="24"/>
        </w:rPr>
        <w:t xml:space="preserve"> </w:t>
      </w:r>
      <w:r w:rsidR="00BC494E" w:rsidRPr="00BC494E">
        <w:rPr>
          <w:b/>
          <w:szCs w:val="24"/>
        </w:rPr>
        <w:t xml:space="preserve">Для участников </w:t>
      </w:r>
      <w:proofErr w:type="spellStart"/>
      <w:r w:rsidR="00BC494E" w:rsidRPr="00BC494E">
        <w:rPr>
          <w:b/>
          <w:szCs w:val="24"/>
        </w:rPr>
        <w:t>Герценовской</w:t>
      </w:r>
      <w:proofErr w:type="spellEnd"/>
      <w:r w:rsidR="00BC494E" w:rsidRPr="00BC494E">
        <w:rPr>
          <w:b/>
          <w:szCs w:val="24"/>
        </w:rPr>
        <w:t xml:space="preserve"> олимпиады и всех участников конференции «Созвездие молодых».</w:t>
      </w:r>
    </w:p>
    <w:p w14:paraId="6EC83C37" w14:textId="77777777" w:rsidR="002C1570" w:rsidRDefault="002C1570" w:rsidP="00C25BB6">
      <w:pPr>
        <w:ind w:firstLine="709"/>
        <w:jc w:val="both"/>
        <w:rPr>
          <w:b/>
          <w:szCs w:val="24"/>
        </w:rPr>
      </w:pPr>
    </w:p>
    <w:p w14:paraId="59C2DE06" w14:textId="52282D09" w:rsidR="002C1570" w:rsidRDefault="002C1570" w:rsidP="002C1570">
      <w:pPr>
        <w:ind w:firstLine="709"/>
        <w:jc w:val="both"/>
        <w:rPr>
          <w:szCs w:val="24"/>
        </w:rPr>
      </w:pPr>
      <w:r w:rsidRPr="002C1570">
        <w:rPr>
          <w:szCs w:val="24"/>
        </w:rPr>
        <w:t>1</w:t>
      </w:r>
      <w:r w:rsidR="00E405F6">
        <w:rPr>
          <w:szCs w:val="24"/>
        </w:rPr>
        <w:t>3</w:t>
      </w:r>
      <w:r w:rsidRPr="002C1570">
        <w:rPr>
          <w:szCs w:val="24"/>
        </w:rPr>
        <w:t xml:space="preserve">:30 – Секционные заседания </w:t>
      </w:r>
      <w:r w:rsidRPr="002C1570">
        <w:t>(</w:t>
      </w:r>
      <w:r w:rsidRPr="002C1570">
        <w:rPr>
          <w:szCs w:val="24"/>
        </w:rPr>
        <w:t xml:space="preserve">ГБОУ школа № 222 с углубленным изучением немецкого языка «ПЕТРИШУЛЕ» Центрального района Санкт-Петербурга, </w:t>
      </w:r>
      <w:proofErr w:type="gramStart"/>
      <w:r w:rsidRPr="002C1570">
        <w:rPr>
          <w:szCs w:val="24"/>
        </w:rPr>
        <w:t>Невский</w:t>
      </w:r>
      <w:proofErr w:type="gramEnd"/>
      <w:r w:rsidRPr="002C1570">
        <w:rPr>
          <w:szCs w:val="24"/>
        </w:rPr>
        <w:t xml:space="preserve"> пр., д. 22-24.)</w:t>
      </w:r>
      <w:r w:rsidR="00BC494E">
        <w:rPr>
          <w:szCs w:val="24"/>
        </w:rPr>
        <w:t xml:space="preserve"> </w:t>
      </w:r>
      <w:r w:rsidR="00BC494E" w:rsidRPr="00BC494E">
        <w:rPr>
          <w:b/>
          <w:szCs w:val="24"/>
        </w:rPr>
        <w:t xml:space="preserve">Для участников </w:t>
      </w:r>
      <w:proofErr w:type="spellStart"/>
      <w:r w:rsidR="00BC494E" w:rsidRPr="00BC494E">
        <w:rPr>
          <w:b/>
          <w:szCs w:val="24"/>
        </w:rPr>
        <w:t>Герценовской</w:t>
      </w:r>
      <w:proofErr w:type="spellEnd"/>
      <w:r w:rsidR="00BC494E" w:rsidRPr="00BC494E">
        <w:rPr>
          <w:b/>
          <w:szCs w:val="24"/>
        </w:rPr>
        <w:t xml:space="preserve"> олимпиады и всех участников конференции «Созвездие молодых».</w:t>
      </w:r>
    </w:p>
    <w:p w14:paraId="7D20BBB9" w14:textId="77777777" w:rsidR="00BC494E" w:rsidRDefault="00BC494E" w:rsidP="002C1570">
      <w:pPr>
        <w:ind w:firstLine="709"/>
        <w:jc w:val="both"/>
        <w:rPr>
          <w:szCs w:val="24"/>
        </w:rPr>
      </w:pPr>
    </w:p>
    <w:p w14:paraId="78897CC0" w14:textId="4026BF19" w:rsidR="000D74C2" w:rsidRPr="002C1570" w:rsidRDefault="00BC494E" w:rsidP="000D74C2">
      <w:pPr>
        <w:ind w:firstLine="709"/>
        <w:jc w:val="both"/>
        <w:rPr>
          <w:b/>
          <w:szCs w:val="24"/>
        </w:rPr>
      </w:pPr>
      <w:r>
        <w:rPr>
          <w:szCs w:val="24"/>
        </w:rPr>
        <w:t>1</w:t>
      </w:r>
      <w:r w:rsidR="00E405F6">
        <w:rPr>
          <w:szCs w:val="24"/>
        </w:rPr>
        <w:t>4</w:t>
      </w:r>
      <w:r>
        <w:rPr>
          <w:szCs w:val="24"/>
        </w:rPr>
        <w:t>:</w:t>
      </w:r>
      <w:r w:rsidR="00E405F6">
        <w:rPr>
          <w:szCs w:val="24"/>
        </w:rPr>
        <w:t>3</w:t>
      </w:r>
      <w:r>
        <w:rPr>
          <w:szCs w:val="24"/>
        </w:rPr>
        <w:t xml:space="preserve">0 – </w:t>
      </w:r>
      <w:proofErr w:type="gramStart"/>
      <w:r>
        <w:rPr>
          <w:szCs w:val="24"/>
        </w:rPr>
        <w:t>Педагогический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квест</w:t>
      </w:r>
      <w:proofErr w:type="spellEnd"/>
      <w:r>
        <w:rPr>
          <w:szCs w:val="24"/>
        </w:rPr>
        <w:t xml:space="preserve"> «Многогранность профессии» </w:t>
      </w:r>
      <w:r w:rsidRPr="002C1570">
        <w:t>(</w:t>
      </w:r>
      <w:r w:rsidRPr="002C1570">
        <w:rPr>
          <w:szCs w:val="24"/>
        </w:rPr>
        <w:t>ГБОУ школа № 222 с углубленным изучением немецкого языка «ПЕТРИШУЛЕ» Центрального района Санкт-Петербурга, Невский пр., д. 22-24.)</w:t>
      </w:r>
      <w:r>
        <w:rPr>
          <w:szCs w:val="24"/>
        </w:rPr>
        <w:t xml:space="preserve"> </w:t>
      </w:r>
      <w:r w:rsidR="000D74C2" w:rsidRPr="002C1570">
        <w:rPr>
          <w:b/>
          <w:szCs w:val="24"/>
        </w:rPr>
        <w:t xml:space="preserve">Только для участников </w:t>
      </w:r>
      <w:proofErr w:type="spellStart"/>
      <w:r w:rsidR="000D74C2" w:rsidRPr="002C1570">
        <w:rPr>
          <w:b/>
          <w:szCs w:val="24"/>
        </w:rPr>
        <w:t>Герценовской</w:t>
      </w:r>
      <w:proofErr w:type="spellEnd"/>
      <w:r w:rsidR="000D74C2" w:rsidRPr="002C1570">
        <w:rPr>
          <w:b/>
          <w:szCs w:val="24"/>
        </w:rPr>
        <w:t xml:space="preserve"> педагогической олимпиады.</w:t>
      </w:r>
    </w:p>
    <w:p w14:paraId="6BCEB24C" w14:textId="2CC76564" w:rsidR="00BC494E" w:rsidRPr="002C1570" w:rsidRDefault="00BC494E" w:rsidP="002C1570">
      <w:pPr>
        <w:ind w:firstLine="709"/>
        <w:jc w:val="both"/>
        <w:rPr>
          <w:szCs w:val="24"/>
        </w:rPr>
      </w:pPr>
    </w:p>
    <w:p w14:paraId="6694DDB1" w14:textId="2148E2A0" w:rsidR="00AC06D6" w:rsidRPr="002C1570" w:rsidRDefault="008C76FF" w:rsidP="00C25BB6">
      <w:pPr>
        <w:ind w:firstLine="709"/>
        <w:jc w:val="both"/>
        <w:rPr>
          <w:b/>
          <w:szCs w:val="24"/>
        </w:rPr>
      </w:pPr>
      <w:r w:rsidRPr="008C76FF">
        <w:rPr>
          <w:i/>
          <w:szCs w:val="24"/>
        </w:rPr>
        <w:t xml:space="preserve">Форма </w:t>
      </w:r>
      <w:r w:rsidR="00C40A56">
        <w:rPr>
          <w:i/>
          <w:szCs w:val="24"/>
        </w:rPr>
        <w:t>участия</w:t>
      </w:r>
      <w:r>
        <w:rPr>
          <w:szCs w:val="24"/>
        </w:rPr>
        <w:t xml:space="preserve"> –</w:t>
      </w:r>
      <w:r w:rsidR="00693E43">
        <w:rPr>
          <w:szCs w:val="24"/>
        </w:rPr>
        <w:t xml:space="preserve"> </w:t>
      </w:r>
      <w:r w:rsidR="003E59AB">
        <w:rPr>
          <w:szCs w:val="24"/>
        </w:rPr>
        <w:t>очная, без доклада</w:t>
      </w:r>
      <w:r w:rsidR="00C40A56">
        <w:rPr>
          <w:szCs w:val="24"/>
        </w:rPr>
        <w:t xml:space="preserve"> </w:t>
      </w:r>
      <w:r w:rsidR="003E59AB">
        <w:rPr>
          <w:szCs w:val="24"/>
        </w:rPr>
        <w:t xml:space="preserve">или с </w:t>
      </w:r>
      <w:r>
        <w:rPr>
          <w:szCs w:val="24"/>
        </w:rPr>
        <w:t>доклад</w:t>
      </w:r>
      <w:r w:rsidR="00C40A56">
        <w:rPr>
          <w:szCs w:val="24"/>
        </w:rPr>
        <w:t>ом</w:t>
      </w:r>
      <w:r>
        <w:rPr>
          <w:szCs w:val="24"/>
        </w:rPr>
        <w:t xml:space="preserve"> </w:t>
      </w:r>
      <w:r w:rsidR="00C40A56">
        <w:rPr>
          <w:szCs w:val="24"/>
        </w:rPr>
        <w:t xml:space="preserve">(регламент – не </w:t>
      </w:r>
      <w:r>
        <w:rPr>
          <w:szCs w:val="24"/>
        </w:rPr>
        <w:t xml:space="preserve">более </w:t>
      </w:r>
      <w:r w:rsidR="00C40A56">
        <w:rPr>
          <w:szCs w:val="24"/>
        </w:rPr>
        <w:t>7</w:t>
      </w:r>
      <w:r>
        <w:rPr>
          <w:szCs w:val="24"/>
        </w:rPr>
        <w:t xml:space="preserve"> минут</w:t>
      </w:r>
      <w:r w:rsidR="00C40A56">
        <w:rPr>
          <w:szCs w:val="24"/>
        </w:rPr>
        <w:t>)</w:t>
      </w:r>
      <w:r>
        <w:rPr>
          <w:szCs w:val="24"/>
        </w:rPr>
        <w:t>.</w:t>
      </w:r>
      <w:r w:rsidR="002C1570">
        <w:rPr>
          <w:szCs w:val="24"/>
        </w:rPr>
        <w:t xml:space="preserve"> </w:t>
      </w:r>
      <w:r w:rsidR="002C1570" w:rsidRPr="002C1570">
        <w:rPr>
          <w:b/>
          <w:szCs w:val="24"/>
        </w:rPr>
        <w:t xml:space="preserve">Для участников </w:t>
      </w:r>
      <w:proofErr w:type="spellStart"/>
      <w:r w:rsidR="002C1570" w:rsidRPr="002C1570">
        <w:rPr>
          <w:b/>
          <w:szCs w:val="24"/>
        </w:rPr>
        <w:t>Герценовской</w:t>
      </w:r>
      <w:proofErr w:type="spellEnd"/>
      <w:r w:rsidR="002C1570" w:rsidRPr="002C1570">
        <w:rPr>
          <w:b/>
          <w:szCs w:val="24"/>
        </w:rPr>
        <w:t xml:space="preserve"> олимпиады выступление на конференции является одним из конкурсных заданий.</w:t>
      </w:r>
    </w:p>
    <w:p w14:paraId="7809C4EF" w14:textId="77777777" w:rsidR="00391FFB" w:rsidRDefault="00391FFB" w:rsidP="00C25BB6">
      <w:pPr>
        <w:ind w:firstLine="709"/>
        <w:jc w:val="both"/>
        <w:rPr>
          <w:i/>
          <w:szCs w:val="24"/>
        </w:rPr>
      </w:pPr>
    </w:p>
    <w:p w14:paraId="29D50BC6" w14:textId="098B495C" w:rsidR="00891595" w:rsidRDefault="00606D95" w:rsidP="00C25BB6">
      <w:pPr>
        <w:ind w:firstLine="709"/>
        <w:jc w:val="both"/>
        <w:rPr>
          <w:szCs w:val="24"/>
        </w:rPr>
      </w:pPr>
      <w:r>
        <w:rPr>
          <w:i/>
          <w:szCs w:val="24"/>
        </w:rPr>
        <w:t>Примерная т</w:t>
      </w:r>
      <w:r w:rsidR="00891595" w:rsidRPr="00891595">
        <w:rPr>
          <w:i/>
          <w:szCs w:val="24"/>
        </w:rPr>
        <w:t>ематика секций</w:t>
      </w:r>
      <w:r w:rsidR="00891595">
        <w:rPr>
          <w:szCs w:val="24"/>
        </w:rPr>
        <w:t>:</w:t>
      </w:r>
    </w:p>
    <w:p w14:paraId="6D3163A6" w14:textId="77777777" w:rsidR="00391FFB" w:rsidRDefault="00391FFB" w:rsidP="00C25BB6">
      <w:pPr>
        <w:ind w:firstLine="709"/>
        <w:jc w:val="both"/>
        <w:rPr>
          <w:b/>
          <w:szCs w:val="24"/>
        </w:rPr>
      </w:pPr>
    </w:p>
    <w:p w14:paraId="1AC8C467" w14:textId="677644DD" w:rsidR="00891595" w:rsidRDefault="000945A9" w:rsidP="007B3892">
      <w:pPr>
        <w:ind w:firstLine="709"/>
        <w:jc w:val="both"/>
        <w:rPr>
          <w:szCs w:val="24"/>
        </w:rPr>
      </w:pPr>
      <w:r w:rsidRPr="00AC06D6">
        <w:rPr>
          <w:b/>
          <w:szCs w:val="24"/>
        </w:rPr>
        <w:t>Секция 1.</w:t>
      </w:r>
      <w:r>
        <w:rPr>
          <w:szCs w:val="24"/>
        </w:rPr>
        <w:t xml:space="preserve"> </w:t>
      </w:r>
      <w:r w:rsidR="00657B5F">
        <w:rPr>
          <w:szCs w:val="24"/>
        </w:rPr>
        <w:t>Конструирование будущего в пространстве школы: реализация ООП в урочной деятельности</w:t>
      </w:r>
    </w:p>
    <w:p w14:paraId="42E4D67B" w14:textId="77777777" w:rsidR="00391FFB" w:rsidRDefault="00391FFB" w:rsidP="007B3892">
      <w:pPr>
        <w:ind w:left="360"/>
        <w:jc w:val="both"/>
        <w:rPr>
          <w:szCs w:val="24"/>
        </w:rPr>
      </w:pPr>
    </w:p>
    <w:p w14:paraId="14C4C05E" w14:textId="50E9974B" w:rsidR="00EB4126" w:rsidRDefault="00EB4126" w:rsidP="00EB4126">
      <w:pPr>
        <w:pStyle w:val="a4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П</w:t>
      </w:r>
      <w:r w:rsidR="002518A5">
        <w:rPr>
          <w:szCs w:val="24"/>
        </w:rPr>
        <w:t>ланирование</w:t>
      </w:r>
      <w:r>
        <w:rPr>
          <w:szCs w:val="24"/>
        </w:rPr>
        <w:t xml:space="preserve"> </w:t>
      </w:r>
      <w:r w:rsidR="004032F3">
        <w:rPr>
          <w:szCs w:val="24"/>
        </w:rPr>
        <w:t xml:space="preserve">и проведение современного урока с учетом требований </w:t>
      </w:r>
      <w:r>
        <w:rPr>
          <w:szCs w:val="24"/>
        </w:rPr>
        <w:t xml:space="preserve">ФГОС  </w:t>
      </w:r>
    </w:p>
    <w:p w14:paraId="7DA721D2" w14:textId="77777777" w:rsidR="00EB4126" w:rsidRDefault="00EB4126" w:rsidP="00EB4126">
      <w:pPr>
        <w:pStyle w:val="a4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lastRenderedPageBreak/>
        <w:t>Систематизация оценки эффективности технологий обучения</w:t>
      </w:r>
    </w:p>
    <w:p w14:paraId="3CFB27F9" w14:textId="77777777" w:rsidR="00EB4126" w:rsidRDefault="00EB4126" w:rsidP="00EB4126">
      <w:pPr>
        <w:pStyle w:val="a4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Объективная оценка образовательных результатов</w:t>
      </w:r>
    </w:p>
    <w:p w14:paraId="0A395D51" w14:textId="77777777" w:rsidR="00EB4126" w:rsidRDefault="00EB4126" w:rsidP="00EB4126">
      <w:pPr>
        <w:pStyle w:val="a4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 xml:space="preserve">Формирование универсальных учебных действий </w:t>
      </w:r>
    </w:p>
    <w:p w14:paraId="55BDA871" w14:textId="650B3FF1" w:rsidR="00EB4126" w:rsidRDefault="0017688A" w:rsidP="00EB4126">
      <w:pPr>
        <w:pStyle w:val="a4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Возможности информационно-образовательной среды для достижения современных результатов образования</w:t>
      </w:r>
    </w:p>
    <w:p w14:paraId="69EF31EA" w14:textId="77777777" w:rsidR="00EB4126" w:rsidRDefault="00EB4126" w:rsidP="007B3892">
      <w:pPr>
        <w:ind w:left="360"/>
        <w:jc w:val="both"/>
        <w:rPr>
          <w:szCs w:val="24"/>
        </w:rPr>
      </w:pPr>
    </w:p>
    <w:p w14:paraId="1C3F5C5E" w14:textId="56A70693" w:rsidR="00657B5F" w:rsidRPr="00657B5F" w:rsidRDefault="00657B5F" w:rsidP="00657B5F">
      <w:pPr>
        <w:ind w:firstLine="709"/>
        <w:jc w:val="both"/>
        <w:rPr>
          <w:szCs w:val="24"/>
        </w:rPr>
      </w:pPr>
      <w:r w:rsidRPr="00657B5F">
        <w:rPr>
          <w:b/>
          <w:szCs w:val="24"/>
        </w:rPr>
        <w:t>Секция 2.</w:t>
      </w:r>
      <w:r w:rsidRPr="00657B5F">
        <w:rPr>
          <w:szCs w:val="24"/>
        </w:rPr>
        <w:t xml:space="preserve"> Конструирование будущего в пространстве школы: реализация ООП во внеурочной деятельности </w:t>
      </w:r>
    </w:p>
    <w:p w14:paraId="45C7558B" w14:textId="77777777" w:rsidR="00657B5F" w:rsidRDefault="00657B5F" w:rsidP="00657B5F">
      <w:pPr>
        <w:pStyle w:val="a4"/>
        <w:jc w:val="both"/>
        <w:rPr>
          <w:szCs w:val="24"/>
        </w:rPr>
      </w:pPr>
    </w:p>
    <w:p w14:paraId="0B2995B5" w14:textId="77777777" w:rsidR="00657B5F" w:rsidRPr="00A01D09" w:rsidRDefault="00657B5F" w:rsidP="00657B5F">
      <w:pPr>
        <w:pStyle w:val="a4"/>
        <w:numPr>
          <w:ilvl w:val="0"/>
          <w:numId w:val="7"/>
        </w:numPr>
        <w:jc w:val="both"/>
        <w:rPr>
          <w:szCs w:val="24"/>
        </w:rPr>
      </w:pPr>
      <w:r w:rsidRPr="00A01D09">
        <w:rPr>
          <w:szCs w:val="24"/>
        </w:rPr>
        <w:t>Проблемы взаимосвязи урочной и внеурочной деятельности</w:t>
      </w:r>
    </w:p>
    <w:p w14:paraId="5560FCEC" w14:textId="77777777" w:rsidR="00657B5F" w:rsidRPr="00A01D09" w:rsidRDefault="00657B5F" w:rsidP="00657B5F">
      <w:pPr>
        <w:pStyle w:val="a4"/>
        <w:numPr>
          <w:ilvl w:val="0"/>
          <w:numId w:val="7"/>
        </w:numPr>
        <w:jc w:val="both"/>
        <w:rPr>
          <w:szCs w:val="24"/>
        </w:rPr>
      </w:pPr>
      <w:r w:rsidRPr="00A01D09">
        <w:rPr>
          <w:szCs w:val="24"/>
        </w:rPr>
        <w:t>Внеурочная деятельность и система дополнительного образования</w:t>
      </w:r>
    </w:p>
    <w:p w14:paraId="04D3BE1C" w14:textId="77777777" w:rsidR="00657B5F" w:rsidRPr="00A01D09" w:rsidRDefault="00657B5F" w:rsidP="00657B5F">
      <w:pPr>
        <w:pStyle w:val="a4"/>
        <w:numPr>
          <w:ilvl w:val="0"/>
          <w:numId w:val="7"/>
        </w:numPr>
        <w:jc w:val="both"/>
        <w:rPr>
          <w:szCs w:val="24"/>
        </w:rPr>
      </w:pPr>
      <w:r w:rsidRPr="00A01D09">
        <w:rPr>
          <w:szCs w:val="24"/>
        </w:rPr>
        <w:t>Расширение образовательного пространства в процессе реализации внеурочной деятельности</w:t>
      </w:r>
    </w:p>
    <w:p w14:paraId="4A30D984" w14:textId="77777777" w:rsidR="00657B5F" w:rsidRPr="00A01D09" w:rsidRDefault="00657B5F" w:rsidP="00657B5F">
      <w:pPr>
        <w:pStyle w:val="a4"/>
        <w:numPr>
          <w:ilvl w:val="0"/>
          <w:numId w:val="7"/>
        </w:numPr>
        <w:jc w:val="both"/>
        <w:rPr>
          <w:szCs w:val="24"/>
        </w:rPr>
      </w:pPr>
      <w:r w:rsidRPr="00A01D09">
        <w:rPr>
          <w:szCs w:val="24"/>
        </w:rPr>
        <w:t xml:space="preserve">Возможности внеурочной деятельности в достижении </w:t>
      </w:r>
      <w:proofErr w:type="spellStart"/>
      <w:r w:rsidRPr="00A01D09">
        <w:rPr>
          <w:szCs w:val="24"/>
        </w:rPr>
        <w:t>метапредметных</w:t>
      </w:r>
      <w:proofErr w:type="spellEnd"/>
      <w:r w:rsidRPr="00A01D09">
        <w:rPr>
          <w:szCs w:val="24"/>
        </w:rPr>
        <w:t xml:space="preserve"> и личностных результатов</w:t>
      </w:r>
    </w:p>
    <w:p w14:paraId="57655B6C" w14:textId="77777777" w:rsidR="00657B5F" w:rsidRDefault="00657B5F" w:rsidP="007B3892">
      <w:pPr>
        <w:ind w:left="360"/>
        <w:jc w:val="both"/>
        <w:rPr>
          <w:szCs w:val="24"/>
        </w:rPr>
      </w:pPr>
    </w:p>
    <w:p w14:paraId="64A6723F" w14:textId="4833384F" w:rsidR="00391FFB" w:rsidRDefault="007B3892" w:rsidP="00C25BB6">
      <w:pPr>
        <w:ind w:firstLine="709"/>
        <w:jc w:val="both"/>
        <w:rPr>
          <w:szCs w:val="24"/>
        </w:rPr>
      </w:pPr>
      <w:r>
        <w:rPr>
          <w:b/>
          <w:szCs w:val="24"/>
        </w:rPr>
        <w:t xml:space="preserve">Секция </w:t>
      </w:r>
      <w:r w:rsidR="00657B5F">
        <w:rPr>
          <w:b/>
          <w:szCs w:val="24"/>
        </w:rPr>
        <w:t>3</w:t>
      </w:r>
      <w:r w:rsidR="000945A9" w:rsidRPr="00AC06D6">
        <w:rPr>
          <w:b/>
          <w:szCs w:val="24"/>
        </w:rPr>
        <w:t>.</w:t>
      </w:r>
      <w:r w:rsidR="000945A9">
        <w:rPr>
          <w:szCs w:val="24"/>
        </w:rPr>
        <w:t xml:space="preserve"> </w:t>
      </w:r>
      <w:r w:rsidR="00973027">
        <w:rPr>
          <w:szCs w:val="24"/>
        </w:rPr>
        <w:t xml:space="preserve">Стратегии развития национальной системы воспитания в глобальном мире </w:t>
      </w:r>
    </w:p>
    <w:p w14:paraId="33CEF021" w14:textId="77777777" w:rsidR="00863A1A" w:rsidRDefault="00863A1A" w:rsidP="00C25BB6">
      <w:pPr>
        <w:ind w:firstLine="709"/>
        <w:jc w:val="both"/>
        <w:rPr>
          <w:b/>
          <w:szCs w:val="24"/>
        </w:rPr>
      </w:pPr>
    </w:p>
    <w:p w14:paraId="25051D11" w14:textId="77777777" w:rsidR="009D2F45" w:rsidRDefault="009D2F45" w:rsidP="009D2F45">
      <w:pPr>
        <w:pStyle w:val="a4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Современные формы и методы воспитательной работы</w:t>
      </w:r>
    </w:p>
    <w:p w14:paraId="2E071E9D" w14:textId="1A08FD12" w:rsidR="002518A5" w:rsidRDefault="009D2F45" w:rsidP="002518A5">
      <w:pPr>
        <w:pStyle w:val="a4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Гражданско-патриотическое воспитание</w:t>
      </w:r>
      <w:r w:rsidR="002518A5">
        <w:rPr>
          <w:szCs w:val="24"/>
        </w:rPr>
        <w:t>, создание и поддержание традиций образовательного учреждения</w:t>
      </w:r>
    </w:p>
    <w:p w14:paraId="5C9D1A2F" w14:textId="77777777" w:rsidR="009D2F45" w:rsidRDefault="009D2F45" w:rsidP="009D2F45">
      <w:pPr>
        <w:pStyle w:val="a4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Организация деятельности ученических органов самоуправления</w:t>
      </w:r>
    </w:p>
    <w:p w14:paraId="282C3B23" w14:textId="77777777" w:rsidR="009D2F45" w:rsidRDefault="009D2F45" w:rsidP="009D2F45">
      <w:pPr>
        <w:pStyle w:val="a4"/>
        <w:numPr>
          <w:ilvl w:val="0"/>
          <w:numId w:val="7"/>
        </w:numPr>
        <w:jc w:val="both"/>
        <w:rPr>
          <w:szCs w:val="24"/>
        </w:rPr>
      </w:pPr>
      <w:r w:rsidRPr="00421B9B">
        <w:rPr>
          <w:szCs w:val="24"/>
        </w:rPr>
        <w:t xml:space="preserve">Современные формы </w:t>
      </w:r>
      <w:r>
        <w:rPr>
          <w:szCs w:val="24"/>
        </w:rPr>
        <w:t>взаимодействия</w:t>
      </w:r>
      <w:r w:rsidRPr="00421B9B">
        <w:rPr>
          <w:szCs w:val="24"/>
        </w:rPr>
        <w:t xml:space="preserve"> с семьёй</w:t>
      </w:r>
    </w:p>
    <w:p w14:paraId="52E25A0E" w14:textId="77777777" w:rsidR="009D2F45" w:rsidRDefault="009D2F45" w:rsidP="009D2F45">
      <w:pPr>
        <w:pStyle w:val="a4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>Толерантность и навыки поведения в поликультурной среде</w:t>
      </w:r>
    </w:p>
    <w:p w14:paraId="186DCD71" w14:textId="77777777" w:rsidR="00A4561D" w:rsidRPr="004032F3" w:rsidRDefault="00A4561D" w:rsidP="00391FFB">
      <w:pPr>
        <w:jc w:val="both"/>
        <w:rPr>
          <w:i/>
          <w:szCs w:val="24"/>
        </w:rPr>
      </w:pPr>
    </w:p>
    <w:p w14:paraId="476F1741" w14:textId="6647C39B" w:rsidR="00027D60" w:rsidRPr="004032F3" w:rsidRDefault="00606D95" w:rsidP="00027D60">
      <w:pPr>
        <w:ind w:firstLine="709"/>
        <w:jc w:val="both"/>
        <w:rPr>
          <w:szCs w:val="24"/>
        </w:rPr>
      </w:pPr>
      <w:r>
        <w:rPr>
          <w:b/>
          <w:szCs w:val="24"/>
        </w:rPr>
        <w:t>С</w:t>
      </w:r>
      <w:r w:rsidR="00027D60" w:rsidRPr="004032F3">
        <w:rPr>
          <w:b/>
          <w:szCs w:val="24"/>
        </w:rPr>
        <w:t>екция 4.</w:t>
      </w:r>
      <w:r w:rsidR="00027D60" w:rsidRPr="004032F3">
        <w:rPr>
          <w:szCs w:val="24"/>
        </w:rPr>
        <w:t xml:space="preserve"> </w:t>
      </w:r>
      <w:proofErr w:type="gramStart"/>
      <w:r w:rsidR="004C496F">
        <w:rPr>
          <w:szCs w:val="24"/>
        </w:rPr>
        <w:t>Экологическое</w:t>
      </w:r>
      <w:proofErr w:type="gramEnd"/>
      <w:r w:rsidR="00650EE0">
        <w:rPr>
          <w:szCs w:val="24"/>
        </w:rPr>
        <w:t xml:space="preserve"> </w:t>
      </w:r>
      <w:r w:rsidR="004C496F">
        <w:rPr>
          <w:szCs w:val="24"/>
        </w:rPr>
        <w:t>образование и здоровьесбережение участников образовательного процесса</w:t>
      </w:r>
      <w:r w:rsidR="00693B20">
        <w:rPr>
          <w:szCs w:val="24"/>
        </w:rPr>
        <w:t>.</w:t>
      </w:r>
    </w:p>
    <w:p w14:paraId="0BDC0317" w14:textId="6E6863B4" w:rsidR="00027D60" w:rsidRPr="004032F3" w:rsidRDefault="00027D60" w:rsidP="00027D60">
      <w:pPr>
        <w:ind w:firstLine="709"/>
        <w:jc w:val="both"/>
        <w:rPr>
          <w:i/>
          <w:szCs w:val="24"/>
        </w:rPr>
      </w:pPr>
    </w:p>
    <w:p w14:paraId="7850DEBF" w14:textId="71F33E30" w:rsidR="00602664" w:rsidRDefault="00602664" w:rsidP="009D2F45">
      <w:pPr>
        <w:pStyle w:val="a4"/>
        <w:numPr>
          <w:ilvl w:val="0"/>
          <w:numId w:val="7"/>
        </w:numPr>
      </w:pPr>
      <w:r>
        <w:t>Формы, методы и технологии формирования экологического мировоззрения</w:t>
      </w:r>
    </w:p>
    <w:p w14:paraId="1BA59F97" w14:textId="3BE829EA" w:rsidR="00602664" w:rsidRDefault="00602664" w:rsidP="009D2F45">
      <w:pPr>
        <w:pStyle w:val="a4"/>
        <w:numPr>
          <w:ilvl w:val="0"/>
          <w:numId w:val="7"/>
        </w:numPr>
      </w:pPr>
      <w:r>
        <w:t>Устойчивое развитие общества в условиях сохранения устойчивости окружающей среды</w:t>
      </w:r>
    </w:p>
    <w:p w14:paraId="1B6A56C5" w14:textId="70638C54" w:rsidR="009D2F45" w:rsidRDefault="009D2F45" w:rsidP="009D2F45">
      <w:pPr>
        <w:pStyle w:val="a4"/>
        <w:numPr>
          <w:ilvl w:val="0"/>
          <w:numId w:val="7"/>
        </w:numPr>
      </w:pPr>
      <w:r>
        <w:t>Современные здоровьесберегающие технологии</w:t>
      </w:r>
    </w:p>
    <w:p w14:paraId="39F1A23B" w14:textId="2B3993AA" w:rsidR="00322FB5" w:rsidRDefault="00322FB5" w:rsidP="009D2F45">
      <w:pPr>
        <w:pStyle w:val="a4"/>
        <w:numPr>
          <w:ilvl w:val="0"/>
          <w:numId w:val="7"/>
        </w:numPr>
      </w:pPr>
      <w:r>
        <w:t>Физкультура и спорт в образовании будущего</w:t>
      </w:r>
    </w:p>
    <w:p w14:paraId="598F7AB6" w14:textId="77777777" w:rsidR="009D2F45" w:rsidRPr="001543DE" w:rsidRDefault="009D2F45" w:rsidP="009D2F45">
      <w:pPr>
        <w:ind w:left="360"/>
      </w:pPr>
    </w:p>
    <w:p w14:paraId="1864D1DA" w14:textId="6C673362" w:rsidR="003763A4" w:rsidRDefault="003763A4" w:rsidP="003763A4">
      <w:pPr>
        <w:ind w:firstLine="709"/>
        <w:jc w:val="both"/>
        <w:rPr>
          <w:szCs w:val="24"/>
        </w:rPr>
      </w:pPr>
      <w:r w:rsidRPr="00421B9B">
        <w:rPr>
          <w:b/>
          <w:szCs w:val="24"/>
        </w:rPr>
        <w:t xml:space="preserve">Секция </w:t>
      </w:r>
      <w:r>
        <w:rPr>
          <w:b/>
          <w:szCs w:val="24"/>
        </w:rPr>
        <w:t>5</w:t>
      </w:r>
      <w:r w:rsidRPr="00421B9B">
        <w:rPr>
          <w:b/>
          <w:szCs w:val="24"/>
        </w:rPr>
        <w:t>.</w:t>
      </w:r>
      <w:r w:rsidRPr="00421B9B">
        <w:rPr>
          <w:szCs w:val="24"/>
        </w:rPr>
        <w:t xml:space="preserve"> </w:t>
      </w:r>
      <w:r w:rsidR="00693B20">
        <w:rPr>
          <w:szCs w:val="24"/>
        </w:rPr>
        <w:t xml:space="preserve">Жизненная компетентность дошкольника </w:t>
      </w:r>
      <w:r w:rsidR="00693B20">
        <w:rPr>
          <w:szCs w:val="24"/>
          <w:lang w:val="en-US"/>
        </w:rPr>
        <w:t>XXI</w:t>
      </w:r>
      <w:r w:rsidR="00693B20" w:rsidRPr="00693B20">
        <w:rPr>
          <w:szCs w:val="24"/>
        </w:rPr>
        <w:t xml:space="preserve"> </w:t>
      </w:r>
      <w:r w:rsidR="00693B20">
        <w:rPr>
          <w:szCs w:val="24"/>
        </w:rPr>
        <w:t>века</w:t>
      </w:r>
      <w:r w:rsidR="009A25E1">
        <w:rPr>
          <w:szCs w:val="24"/>
        </w:rPr>
        <w:t>.</w:t>
      </w:r>
    </w:p>
    <w:p w14:paraId="47A7E4F8" w14:textId="77777777" w:rsidR="004032F3" w:rsidRDefault="004032F3" w:rsidP="003763A4">
      <w:pPr>
        <w:ind w:firstLine="709"/>
        <w:jc w:val="both"/>
        <w:rPr>
          <w:szCs w:val="24"/>
        </w:rPr>
      </w:pPr>
    </w:p>
    <w:p w14:paraId="506EA30D" w14:textId="15C8886D" w:rsidR="00606D95" w:rsidRPr="00606D95" w:rsidRDefault="00606D95" w:rsidP="00606D95">
      <w:pPr>
        <w:pStyle w:val="a4"/>
        <w:numPr>
          <w:ilvl w:val="0"/>
          <w:numId w:val="11"/>
        </w:numPr>
        <w:jc w:val="both"/>
        <w:rPr>
          <w:szCs w:val="24"/>
        </w:rPr>
      </w:pPr>
      <w:r w:rsidRPr="00606D95">
        <w:rPr>
          <w:szCs w:val="24"/>
        </w:rPr>
        <w:t>Обеспечение преемственности дошкольного, начального и основного общего образования</w:t>
      </w:r>
    </w:p>
    <w:p w14:paraId="3F720F7A" w14:textId="23BDEAEF" w:rsidR="00606D95" w:rsidRPr="00606D95" w:rsidRDefault="00606D95" w:rsidP="00606D95">
      <w:pPr>
        <w:pStyle w:val="a4"/>
        <w:numPr>
          <w:ilvl w:val="0"/>
          <w:numId w:val="11"/>
        </w:numPr>
        <w:jc w:val="both"/>
        <w:rPr>
          <w:szCs w:val="24"/>
        </w:rPr>
      </w:pPr>
      <w:r w:rsidRPr="00606D95">
        <w:rPr>
          <w:szCs w:val="24"/>
        </w:rPr>
        <w:t>Эффективное использование предметно-развивающей среды</w:t>
      </w:r>
    </w:p>
    <w:p w14:paraId="62459DA7" w14:textId="0C8DB9DF" w:rsidR="00606D95" w:rsidRPr="00606D95" w:rsidRDefault="00606D95" w:rsidP="00606D95">
      <w:pPr>
        <w:pStyle w:val="a4"/>
        <w:numPr>
          <w:ilvl w:val="0"/>
          <w:numId w:val="11"/>
        </w:numPr>
        <w:jc w:val="both"/>
        <w:rPr>
          <w:szCs w:val="24"/>
        </w:rPr>
      </w:pPr>
      <w:r w:rsidRPr="00606D95">
        <w:rPr>
          <w:szCs w:val="24"/>
        </w:rPr>
        <w:t>Использование культурного потенциала Санкт-Петербурга в образовательной деятельности ДОУ</w:t>
      </w:r>
    </w:p>
    <w:p w14:paraId="3EC0A1B0" w14:textId="77777777" w:rsidR="00606D95" w:rsidRDefault="00606D95" w:rsidP="00606D95">
      <w:pPr>
        <w:pStyle w:val="a4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Вопросы психолого-педагогической диагностики и коррекция развития ребёнка</w:t>
      </w:r>
    </w:p>
    <w:p w14:paraId="6BBE1F58" w14:textId="77777777" w:rsidR="004C496F" w:rsidRDefault="004C496F" w:rsidP="004C496F">
      <w:pPr>
        <w:jc w:val="both"/>
        <w:rPr>
          <w:szCs w:val="24"/>
        </w:rPr>
      </w:pPr>
    </w:p>
    <w:p w14:paraId="03DA3C14" w14:textId="4E2B1815" w:rsidR="004C496F" w:rsidRDefault="004C496F" w:rsidP="004C496F">
      <w:pPr>
        <w:ind w:firstLine="709"/>
        <w:jc w:val="both"/>
        <w:rPr>
          <w:szCs w:val="24"/>
        </w:rPr>
      </w:pPr>
      <w:r w:rsidRPr="004C496F">
        <w:rPr>
          <w:b/>
          <w:szCs w:val="24"/>
        </w:rPr>
        <w:t>Секция 6.</w:t>
      </w:r>
      <w:r>
        <w:rPr>
          <w:szCs w:val="24"/>
        </w:rPr>
        <w:t xml:space="preserve"> Информационные технологии в образовании будущего</w:t>
      </w:r>
      <w:r w:rsidR="00693B20">
        <w:rPr>
          <w:szCs w:val="24"/>
        </w:rPr>
        <w:t>.</w:t>
      </w:r>
      <w:r>
        <w:rPr>
          <w:szCs w:val="24"/>
        </w:rPr>
        <w:t xml:space="preserve"> </w:t>
      </w:r>
    </w:p>
    <w:p w14:paraId="1C9D1241" w14:textId="77777777" w:rsidR="00276C64" w:rsidRDefault="00276C64" w:rsidP="004C496F">
      <w:pPr>
        <w:ind w:firstLine="709"/>
        <w:jc w:val="both"/>
        <w:rPr>
          <w:szCs w:val="24"/>
        </w:rPr>
      </w:pPr>
    </w:p>
    <w:p w14:paraId="1801503A" w14:textId="230071C4" w:rsidR="006A79DF" w:rsidRPr="00650EE0" w:rsidRDefault="00650EE0" w:rsidP="006A79DF">
      <w:pPr>
        <w:pStyle w:val="a4"/>
        <w:numPr>
          <w:ilvl w:val="0"/>
          <w:numId w:val="11"/>
        </w:numPr>
        <w:jc w:val="both"/>
        <w:rPr>
          <w:szCs w:val="24"/>
        </w:rPr>
      </w:pPr>
      <w:r w:rsidRPr="00650EE0">
        <w:rPr>
          <w:szCs w:val="24"/>
        </w:rPr>
        <w:t>Робототехника</w:t>
      </w:r>
      <w:r w:rsidR="006A79DF">
        <w:rPr>
          <w:szCs w:val="24"/>
        </w:rPr>
        <w:t>,</w:t>
      </w:r>
      <w:r w:rsidRPr="00650EE0">
        <w:rPr>
          <w:szCs w:val="24"/>
        </w:rPr>
        <w:t xml:space="preserve"> техническое творчество</w:t>
      </w:r>
      <w:r w:rsidR="006A79DF" w:rsidRPr="006A79DF">
        <w:rPr>
          <w:szCs w:val="24"/>
        </w:rPr>
        <w:t xml:space="preserve"> </w:t>
      </w:r>
      <w:r w:rsidR="006A79DF">
        <w:rPr>
          <w:szCs w:val="24"/>
        </w:rPr>
        <w:t>и т</w:t>
      </w:r>
      <w:r w:rsidR="006A79DF" w:rsidRPr="00650EE0">
        <w:rPr>
          <w:szCs w:val="24"/>
        </w:rPr>
        <w:t>ехнические средства обучения</w:t>
      </w:r>
    </w:p>
    <w:p w14:paraId="469A9D81" w14:textId="57E6730C" w:rsidR="00650EE0" w:rsidRPr="00650EE0" w:rsidRDefault="006A79DF" w:rsidP="00276C64">
      <w:pPr>
        <w:pStyle w:val="a4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Эффективные практики д</w:t>
      </w:r>
      <w:r w:rsidR="00650EE0" w:rsidRPr="00650EE0">
        <w:rPr>
          <w:szCs w:val="24"/>
        </w:rPr>
        <w:t>истанционно</w:t>
      </w:r>
      <w:r>
        <w:rPr>
          <w:szCs w:val="24"/>
        </w:rPr>
        <w:t>го</w:t>
      </w:r>
      <w:r w:rsidR="00650EE0" w:rsidRPr="00650EE0">
        <w:rPr>
          <w:szCs w:val="24"/>
        </w:rPr>
        <w:t xml:space="preserve"> образовани</w:t>
      </w:r>
      <w:r>
        <w:rPr>
          <w:szCs w:val="24"/>
        </w:rPr>
        <w:t>я</w:t>
      </w:r>
    </w:p>
    <w:p w14:paraId="734E7954" w14:textId="0BB6DAAD" w:rsidR="00650EE0" w:rsidRPr="00650EE0" w:rsidRDefault="00650EE0" w:rsidP="00276C64">
      <w:pPr>
        <w:pStyle w:val="a4"/>
        <w:numPr>
          <w:ilvl w:val="0"/>
          <w:numId w:val="11"/>
        </w:numPr>
        <w:jc w:val="both"/>
        <w:rPr>
          <w:szCs w:val="24"/>
        </w:rPr>
      </w:pPr>
      <w:r w:rsidRPr="00650EE0">
        <w:rPr>
          <w:szCs w:val="24"/>
        </w:rPr>
        <w:t>Веб-сервисы в образовании</w:t>
      </w:r>
    </w:p>
    <w:p w14:paraId="00EFC5BD" w14:textId="4B8198A8" w:rsidR="00650EE0" w:rsidRPr="00650EE0" w:rsidRDefault="00650EE0" w:rsidP="00276C64">
      <w:pPr>
        <w:pStyle w:val="a4"/>
        <w:numPr>
          <w:ilvl w:val="0"/>
          <w:numId w:val="11"/>
        </w:numPr>
        <w:jc w:val="both"/>
        <w:rPr>
          <w:szCs w:val="24"/>
        </w:rPr>
      </w:pPr>
      <w:r w:rsidRPr="00650EE0">
        <w:rPr>
          <w:szCs w:val="24"/>
        </w:rPr>
        <w:t>Системы управления обучением</w:t>
      </w:r>
    </w:p>
    <w:p w14:paraId="4D1F7969" w14:textId="45CA4F94" w:rsidR="00650EE0" w:rsidRPr="00650EE0" w:rsidRDefault="00650EE0" w:rsidP="00276C64">
      <w:pPr>
        <w:pStyle w:val="a4"/>
        <w:numPr>
          <w:ilvl w:val="0"/>
          <w:numId w:val="11"/>
        </w:numPr>
        <w:jc w:val="both"/>
        <w:rPr>
          <w:szCs w:val="24"/>
        </w:rPr>
      </w:pPr>
      <w:r w:rsidRPr="00650EE0">
        <w:rPr>
          <w:szCs w:val="24"/>
        </w:rPr>
        <w:t>Информационная компетентность участников образовательного процесса</w:t>
      </w:r>
    </w:p>
    <w:p w14:paraId="3657B6F5" w14:textId="77777777" w:rsidR="004C496F" w:rsidRDefault="004C496F" w:rsidP="004C496F">
      <w:pPr>
        <w:ind w:firstLine="709"/>
        <w:jc w:val="both"/>
        <w:rPr>
          <w:szCs w:val="24"/>
        </w:rPr>
      </w:pPr>
    </w:p>
    <w:p w14:paraId="5E12ADA4" w14:textId="5273EDE8" w:rsidR="004C496F" w:rsidRDefault="000D74C2" w:rsidP="004C496F">
      <w:pPr>
        <w:ind w:firstLine="709"/>
        <w:jc w:val="both"/>
        <w:rPr>
          <w:szCs w:val="24"/>
        </w:rPr>
      </w:pPr>
      <w:r w:rsidRPr="000D74C2">
        <w:rPr>
          <w:b/>
          <w:szCs w:val="24"/>
        </w:rPr>
        <w:t>Секция 7.</w:t>
      </w:r>
      <w:r>
        <w:rPr>
          <w:szCs w:val="24"/>
        </w:rPr>
        <w:t xml:space="preserve"> Семья как субъект образовательного процесса</w:t>
      </w:r>
    </w:p>
    <w:p w14:paraId="47104BAE" w14:textId="77777777" w:rsidR="000D74C2" w:rsidRDefault="000D74C2" w:rsidP="004C496F">
      <w:pPr>
        <w:ind w:firstLine="709"/>
        <w:jc w:val="both"/>
        <w:rPr>
          <w:szCs w:val="24"/>
        </w:rPr>
      </w:pPr>
    </w:p>
    <w:p w14:paraId="447ACB20" w14:textId="71F1A805" w:rsidR="000D74C2" w:rsidRPr="000D74C2" w:rsidRDefault="000D74C2" w:rsidP="000D74C2">
      <w:pPr>
        <w:pStyle w:val="a4"/>
        <w:numPr>
          <w:ilvl w:val="0"/>
          <w:numId w:val="15"/>
        </w:numPr>
        <w:ind w:left="709" w:hanging="283"/>
        <w:jc w:val="both"/>
        <w:rPr>
          <w:szCs w:val="24"/>
        </w:rPr>
      </w:pPr>
      <w:r w:rsidRPr="000D74C2">
        <w:rPr>
          <w:szCs w:val="24"/>
        </w:rPr>
        <w:lastRenderedPageBreak/>
        <w:t>Изменение роли семьи в образовании будущего</w:t>
      </w:r>
    </w:p>
    <w:p w14:paraId="35CF6F68" w14:textId="29A96E9F" w:rsidR="000D74C2" w:rsidRPr="000D74C2" w:rsidRDefault="000D74C2" w:rsidP="000D74C2">
      <w:pPr>
        <w:pStyle w:val="a4"/>
        <w:numPr>
          <w:ilvl w:val="0"/>
          <w:numId w:val="15"/>
        </w:numPr>
        <w:ind w:left="709" w:hanging="283"/>
        <w:jc w:val="both"/>
        <w:rPr>
          <w:szCs w:val="24"/>
        </w:rPr>
      </w:pPr>
      <w:r w:rsidRPr="000D74C2">
        <w:rPr>
          <w:szCs w:val="24"/>
        </w:rPr>
        <w:t>Формы участия семьи в процессе образования и управления образованием</w:t>
      </w:r>
    </w:p>
    <w:p w14:paraId="5EC7AD58" w14:textId="349DED68" w:rsidR="000D74C2" w:rsidRPr="000D74C2" w:rsidRDefault="000D74C2" w:rsidP="000D74C2">
      <w:pPr>
        <w:pStyle w:val="a4"/>
        <w:numPr>
          <w:ilvl w:val="0"/>
          <w:numId w:val="15"/>
        </w:numPr>
        <w:ind w:left="709" w:hanging="283"/>
        <w:jc w:val="both"/>
        <w:rPr>
          <w:szCs w:val="24"/>
        </w:rPr>
      </w:pPr>
      <w:r w:rsidRPr="000D74C2">
        <w:rPr>
          <w:szCs w:val="24"/>
        </w:rPr>
        <w:t>Семейные традиции как основа для воспитания человека будущего</w:t>
      </w:r>
    </w:p>
    <w:p w14:paraId="3A2EE898" w14:textId="77777777" w:rsidR="000D74C2" w:rsidRDefault="000D74C2" w:rsidP="004C496F">
      <w:pPr>
        <w:ind w:firstLine="709"/>
        <w:jc w:val="both"/>
        <w:rPr>
          <w:szCs w:val="24"/>
        </w:rPr>
      </w:pPr>
    </w:p>
    <w:p w14:paraId="6E4A8EFC" w14:textId="16851F32" w:rsidR="00811878" w:rsidRPr="00811878" w:rsidRDefault="00811878" w:rsidP="004C496F">
      <w:pPr>
        <w:ind w:firstLine="709"/>
        <w:jc w:val="both"/>
        <w:rPr>
          <w:b/>
          <w:szCs w:val="24"/>
        </w:rPr>
      </w:pPr>
      <w:r w:rsidRPr="00811878">
        <w:rPr>
          <w:b/>
          <w:szCs w:val="24"/>
        </w:rPr>
        <w:t>Секция 8. Герценовская педагогическая олимпиада</w:t>
      </w:r>
      <w:bookmarkStart w:id="0" w:name="_GoBack"/>
      <w:bookmarkEnd w:id="0"/>
    </w:p>
    <w:p w14:paraId="3D5C3C61" w14:textId="77777777" w:rsidR="00811878" w:rsidRPr="004C496F" w:rsidRDefault="00811878" w:rsidP="004C496F">
      <w:pPr>
        <w:ind w:firstLine="709"/>
        <w:jc w:val="both"/>
        <w:rPr>
          <w:szCs w:val="24"/>
        </w:rPr>
      </w:pPr>
    </w:p>
    <w:p w14:paraId="643139E4" w14:textId="7AB99DF5" w:rsidR="0059712C" w:rsidRPr="002E1B49" w:rsidRDefault="0059712C" w:rsidP="00C25BB6">
      <w:pPr>
        <w:ind w:firstLine="709"/>
        <w:jc w:val="both"/>
        <w:rPr>
          <w:b/>
          <w:i/>
          <w:szCs w:val="24"/>
        </w:rPr>
      </w:pPr>
      <w:proofErr w:type="gramStart"/>
      <w:r w:rsidRPr="002E1B49">
        <w:rPr>
          <w:b/>
          <w:i/>
          <w:szCs w:val="24"/>
        </w:rPr>
        <w:t>Те</w:t>
      </w:r>
      <w:r w:rsidR="00574D50">
        <w:rPr>
          <w:b/>
          <w:i/>
          <w:szCs w:val="24"/>
        </w:rPr>
        <w:t>зисы</w:t>
      </w:r>
      <w:r w:rsidRPr="002E1B49">
        <w:rPr>
          <w:b/>
          <w:i/>
          <w:szCs w:val="24"/>
        </w:rPr>
        <w:t xml:space="preserve"> работ </w:t>
      </w:r>
      <w:r w:rsidR="00F14527">
        <w:rPr>
          <w:b/>
          <w:i/>
          <w:szCs w:val="24"/>
        </w:rPr>
        <w:t xml:space="preserve">и организационные вопросы </w:t>
      </w:r>
      <w:r w:rsidRPr="002E1B49">
        <w:rPr>
          <w:b/>
          <w:i/>
          <w:szCs w:val="24"/>
        </w:rPr>
        <w:t xml:space="preserve">необходимо присылать </w:t>
      </w:r>
      <w:r w:rsidR="00660583">
        <w:rPr>
          <w:b/>
          <w:i/>
          <w:szCs w:val="24"/>
        </w:rPr>
        <w:t xml:space="preserve">на электронный адрес </w:t>
      </w:r>
      <w:hyperlink r:id="rId7" w:history="1">
        <w:r w:rsidR="00876F0B" w:rsidRPr="00876F0B">
          <w:rPr>
            <w:rStyle w:val="a5"/>
            <w:b/>
            <w:i/>
            <w:szCs w:val="24"/>
          </w:rPr>
          <w:t>morozov.</w:t>
        </w:r>
        <w:r w:rsidR="00876F0B" w:rsidRPr="00876F0B">
          <w:rPr>
            <w:rStyle w:val="a5"/>
            <w:b/>
            <w:i/>
            <w:szCs w:val="24"/>
            <w:lang w:val="en-US"/>
          </w:rPr>
          <w:t>ant</w:t>
        </w:r>
        <w:r w:rsidR="00876F0B" w:rsidRPr="00876F0B">
          <w:rPr>
            <w:rStyle w:val="a5"/>
            <w:b/>
            <w:i/>
            <w:szCs w:val="24"/>
          </w:rPr>
          <w:t>@</w:t>
        </w:r>
        <w:r w:rsidR="00876F0B" w:rsidRPr="00876F0B">
          <w:rPr>
            <w:rStyle w:val="a5"/>
            <w:b/>
            <w:i/>
            <w:szCs w:val="24"/>
            <w:lang w:val="en-US"/>
          </w:rPr>
          <w:t>gmail</w:t>
        </w:r>
        <w:r w:rsidR="00876F0B" w:rsidRPr="00876F0B">
          <w:rPr>
            <w:rStyle w:val="a5"/>
            <w:b/>
            <w:i/>
            <w:szCs w:val="24"/>
          </w:rPr>
          <w:t>.</w:t>
        </w:r>
        <w:r w:rsidR="00876F0B" w:rsidRPr="00876F0B">
          <w:rPr>
            <w:rStyle w:val="a5"/>
            <w:b/>
            <w:i/>
            <w:szCs w:val="24"/>
            <w:lang w:val="en-US"/>
          </w:rPr>
          <w:t>com</w:t>
        </w:r>
      </w:hyperlink>
      <w:r w:rsidR="00660583" w:rsidRPr="00660583">
        <w:rPr>
          <w:b/>
          <w:i/>
          <w:szCs w:val="24"/>
        </w:rPr>
        <w:t xml:space="preserve"> (</w:t>
      </w:r>
      <w:r w:rsidR="00876F0B">
        <w:rPr>
          <w:b/>
          <w:i/>
          <w:szCs w:val="24"/>
        </w:rPr>
        <w:t>Морозову Антону Юрьевичу</w:t>
      </w:r>
      <w:r w:rsidR="00660583">
        <w:rPr>
          <w:b/>
          <w:i/>
          <w:szCs w:val="24"/>
        </w:rPr>
        <w:t>, заместител</w:t>
      </w:r>
      <w:r w:rsidR="00876F0B">
        <w:rPr>
          <w:b/>
          <w:i/>
          <w:szCs w:val="24"/>
        </w:rPr>
        <w:t>ю</w:t>
      </w:r>
      <w:r w:rsidR="00660583">
        <w:rPr>
          <w:b/>
          <w:i/>
          <w:szCs w:val="24"/>
        </w:rPr>
        <w:t xml:space="preserve"> директора ГБУ</w:t>
      </w:r>
      <w:proofErr w:type="gramEnd"/>
      <w:r w:rsidR="00660583">
        <w:rPr>
          <w:b/>
          <w:i/>
          <w:szCs w:val="24"/>
        </w:rPr>
        <w:t xml:space="preserve"> </w:t>
      </w:r>
      <w:proofErr w:type="gramStart"/>
      <w:r w:rsidR="00660583">
        <w:rPr>
          <w:b/>
          <w:i/>
          <w:szCs w:val="24"/>
        </w:rPr>
        <w:t>ИМЦ Центрального района)</w:t>
      </w:r>
      <w:r w:rsidRPr="002E1B49">
        <w:rPr>
          <w:b/>
          <w:i/>
          <w:szCs w:val="24"/>
        </w:rPr>
        <w:t>.</w:t>
      </w:r>
      <w:proofErr w:type="gramEnd"/>
    </w:p>
    <w:sectPr w:rsidR="0059712C" w:rsidRPr="002E1B49" w:rsidSect="00951D8B">
      <w:type w:val="continuous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6B90"/>
    <w:multiLevelType w:val="hybridMultilevel"/>
    <w:tmpl w:val="6DE8E41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F284685"/>
    <w:multiLevelType w:val="hybridMultilevel"/>
    <w:tmpl w:val="BDCA6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6116BA"/>
    <w:multiLevelType w:val="hybridMultilevel"/>
    <w:tmpl w:val="2D1CD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7E002D"/>
    <w:multiLevelType w:val="hybridMultilevel"/>
    <w:tmpl w:val="DF5693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9F21BE9"/>
    <w:multiLevelType w:val="multilevel"/>
    <w:tmpl w:val="192056E8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>
    <w:nsid w:val="4BB35641"/>
    <w:multiLevelType w:val="hybridMultilevel"/>
    <w:tmpl w:val="A12A3A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6C3402F"/>
    <w:multiLevelType w:val="hybridMultilevel"/>
    <w:tmpl w:val="2B9EC1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40445FD"/>
    <w:multiLevelType w:val="hybridMultilevel"/>
    <w:tmpl w:val="5FAA5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0D4380D"/>
    <w:multiLevelType w:val="hybridMultilevel"/>
    <w:tmpl w:val="232E09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D5A44C1"/>
    <w:multiLevelType w:val="hybridMultilevel"/>
    <w:tmpl w:val="B308E6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EF959E1"/>
    <w:multiLevelType w:val="hybridMultilevel"/>
    <w:tmpl w:val="C9AC41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F0667BB"/>
    <w:multiLevelType w:val="hybridMultilevel"/>
    <w:tmpl w:val="726AA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10"/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9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B7"/>
    <w:rsid w:val="00000C5C"/>
    <w:rsid w:val="00011E94"/>
    <w:rsid w:val="00027D60"/>
    <w:rsid w:val="00042055"/>
    <w:rsid w:val="000637A4"/>
    <w:rsid w:val="000945A9"/>
    <w:rsid w:val="000C330D"/>
    <w:rsid w:val="000C3B91"/>
    <w:rsid w:val="000D74C2"/>
    <w:rsid w:val="000E4EEB"/>
    <w:rsid w:val="000E5252"/>
    <w:rsid w:val="000F79C1"/>
    <w:rsid w:val="00103A05"/>
    <w:rsid w:val="001271B4"/>
    <w:rsid w:val="001465F2"/>
    <w:rsid w:val="00162AF3"/>
    <w:rsid w:val="0017688A"/>
    <w:rsid w:val="00187C8A"/>
    <w:rsid w:val="001A6C16"/>
    <w:rsid w:val="001B4B04"/>
    <w:rsid w:val="001C3002"/>
    <w:rsid w:val="001E1A3E"/>
    <w:rsid w:val="001F706B"/>
    <w:rsid w:val="00223A0A"/>
    <w:rsid w:val="00242339"/>
    <w:rsid w:val="002518A5"/>
    <w:rsid w:val="0025781A"/>
    <w:rsid w:val="0026598C"/>
    <w:rsid w:val="00276C64"/>
    <w:rsid w:val="002902E8"/>
    <w:rsid w:val="002A6F94"/>
    <w:rsid w:val="002B7B23"/>
    <w:rsid w:val="002C1570"/>
    <w:rsid w:val="002D6476"/>
    <w:rsid w:val="002E1B49"/>
    <w:rsid w:val="00312C30"/>
    <w:rsid w:val="00322FB5"/>
    <w:rsid w:val="00336CCE"/>
    <w:rsid w:val="003763A4"/>
    <w:rsid w:val="00391FFB"/>
    <w:rsid w:val="00394493"/>
    <w:rsid w:val="003C0AD6"/>
    <w:rsid w:val="003C4D7E"/>
    <w:rsid w:val="003E59AB"/>
    <w:rsid w:val="004032F3"/>
    <w:rsid w:val="00421B9B"/>
    <w:rsid w:val="00467CAC"/>
    <w:rsid w:val="004C496F"/>
    <w:rsid w:val="004E1917"/>
    <w:rsid w:val="004F2C4F"/>
    <w:rsid w:val="00500A29"/>
    <w:rsid w:val="005126EE"/>
    <w:rsid w:val="00522CF7"/>
    <w:rsid w:val="00540E0E"/>
    <w:rsid w:val="0056675D"/>
    <w:rsid w:val="00570D9F"/>
    <w:rsid w:val="00574D50"/>
    <w:rsid w:val="0059712C"/>
    <w:rsid w:val="005E62BC"/>
    <w:rsid w:val="00602664"/>
    <w:rsid w:val="00606D95"/>
    <w:rsid w:val="00612197"/>
    <w:rsid w:val="00635A1A"/>
    <w:rsid w:val="00650EE0"/>
    <w:rsid w:val="00652553"/>
    <w:rsid w:val="00657B5F"/>
    <w:rsid w:val="00660583"/>
    <w:rsid w:val="00661DE7"/>
    <w:rsid w:val="0066328F"/>
    <w:rsid w:val="00667C0B"/>
    <w:rsid w:val="00673DE4"/>
    <w:rsid w:val="00693B20"/>
    <w:rsid w:val="00693E43"/>
    <w:rsid w:val="006A79DF"/>
    <w:rsid w:val="006F1C0F"/>
    <w:rsid w:val="007220FF"/>
    <w:rsid w:val="007221E2"/>
    <w:rsid w:val="007313C7"/>
    <w:rsid w:val="00754D01"/>
    <w:rsid w:val="007B3892"/>
    <w:rsid w:val="007B6606"/>
    <w:rsid w:val="00800FE2"/>
    <w:rsid w:val="00806FD8"/>
    <w:rsid w:val="00807056"/>
    <w:rsid w:val="00811878"/>
    <w:rsid w:val="0081724B"/>
    <w:rsid w:val="00821382"/>
    <w:rsid w:val="00831E89"/>
    <w:rsid w:val="00831F8B"/>
    <w:rsid w:val="00863A1A"/>
    <w:rsid w:val="0087398F"/>
    <w:rsid w:val="00876F0B"/>
    <w:rsid w:val="00891595"/>
    <w:rsid w:val="008A7106"/>
    <w:rsid w:val="008A7488"/>
    <w:rsid w:val="008C154B"/>
    <w:rsid w:val="008C76FF"/>
    <w:rsid w:val="008E1B2D"/>
    <w:rsid w:val="00906C7B"/>
    <w:rsid w:val="009509DC"/>
    <w:rsid w:val="00951D8B"/>
    <w:rsid w:val="009532DA"/>
    <w:rsid w:val="00970F68"/>
    <w:rsid w:val="00973027"/>
    <w:rsid w:val="009734A1"/>
    <w:rsid w:val="00996F03"/>
    <w:rsid w:val="009A25E1"/>
    <w:rsid w:val="009A3377"/>
    <w:rsid w:val="009C22FD"/>
    <w:rsid w:val="009C6B61"/>
    <w:rsid w:val="009D0988"/>
    <w:rsid w:val="009D2F45"/>
    <w:rsid w:val="009D64B3"/>
    <w:rsid w:val="009E4C49"/>
    <w:rsid w:val="00A01D09"/>
    <w:rsid w:val="00A07F4B"/>
    <w:rsid w:val="00A22C8E"/>
    <w:rsid w:val="00A36B25"/>
    <w:rsid w:val="00A427BC"/>
    <w:rsid w:val="00A4561D"/>
    <w:rsid w:val="00A6079F"/>
    <w:rsid w:val="00A816D9"/>
    <w:rsid w:val="00A968E9"/>
    <w:rsid w:val="00AC06D6"/>
    <w:rsid w:val="00AC4A1C"/>
    <w:rsid w:val="00AD6CF7"/>
    <w:rsid w:val="00AF4791"/>
    <w:rsid w:val="00B020B7"/>
    <w:rsid w:val="00B3158F"/>
    <w:rsid w:val="00B50F9B"/>
    <w:rsid w:val="00B94215"/>
    <w:rsid w:val="00BC494E"/>
    <w:rsid w:val="00BF4263"/>
    <w:rsid w:val="00C25BB6"/>
    <w:rsid w:val="00C31C75"/>
    <w:rsid w:val="00C33EE4"/>
    <w:rsid w:val="00C40A56"/>
    <w:rsid w:val="00C7033D"/>
    <w:rsid w:val="00C73606"/>
    <w:rsid w:val="00CA26AA"/>
    <w:rsid w:val="00CE5DB0"/>
    <w:rsid w:val="00D06304"/>
    <w:rsid w:val="00D06617"/>
    <w:rsid w:val="00D07FDD"/>
    <w:rsid w:val="00D222C0"/>
    <w:rsid w:val="00D24435"/>
    <w:rsid w:val="00D31E37"/>
    <w:rsid w:val="00D42D67"/>
    <w:rsid w:val="00D62C49"/>
    <w:rsid w:val="00D821F5"/>
    <w:rsid w:val="00DE7F94"/>
    <w:rsid w:val="00DF7ACA"/>
    <w:rsid w:val="00E3173A"/>
    <w:rsid w:val="00E33E57"/>
    <w:rsid w:val="00E35761"/>
    <w:rsid w:val="00E405F6"/>
    <w:rsid w:val="00E57698"/>
    <w:rsid w:val="00E86DCB"/>
    <w:rsid w:val="00E9652B"/>
    <w:rsid w:val="00EA2889"/>
    <w:rsid w:val="00EB38B7"/>
    <w:rsid w:val="00EB4126"/>
    <w:rsid w:val="00EE1132"/>
    <w:rsid w:val="00EF20DD"/>
    <w:rsid w:val="00F14527"/>
    <w:rsid w:val="00F33823"/>
    <w:rsid w:val="00F95366"/>
    <w:rsid w:val="00FB6651"/>
    <w:rsid w:val="00FC4B08"/>
    <w:rsid w:val="00FC7621"/>
    <w:rsid w:val="00FF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E23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76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831E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673D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4-1">
    <w:name w:val="Лицей214-1"/>
    <w:basedOn w:val="10"/>
    <w:next w:val="a"/>
    <w:qFormat/>
    <w:rsid w:val="00831E89"/>
    <w:pPr>
      <w:pageBreakBefore/>
      <w:spacing w:before="0" w:after="360"/>
      <w:jc w:val="center"/>
    </w:pPr>
    <w:rPr>
      <w:rFonts w:ascii="Georgia" w:hAnsi="Georgia" w:cs="Times New Roman"/>
      <w:color w:val="auto"/>
      <w:sz w:val="36"/>
      <w:szCs w:val="24"/>
    </w:rPr>
  </w:style>
  <w:style w:type="character" w:customStyle="1" w:styleId="11">
    <w:name w:val="Заголовок 1 Знак"/>
    <w:basedOn w:val="a0"/>
    <w:link w:val="10"/>
    <w:uiPriority w:val="9"/>
    <w:rsid w:val="00831E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">
    <w:name w:val="Программа1"/>
    <w:basedOn w:val="10"/>
    <w:next w:val="-"/>
    <w:qFormat/>
    <w:rsid w:val="00D06304"/>
    <w:pPr>
      <w:keepLines w:val="0"/>
      <w:numPr>
        <w:numId w:val="3"/>
      </w:numPr>
      <w:spacing w:before="0"/>
    </w:pPr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2">
    <w:name w:val="Программа2"/>
    <w:basedOn w:val="20"/>
    <w:next w:val="-"/>
    <w:qFormat/>
    <w:rsid w:val="00D06304"/>
    <w:pPr>
      <w:numPr>
        <w:ilvl w:val="1"/>
        <w:numId w:val="3"/>
      </w:numPr>
      <w:spacing w:before="120" w:after="120"/>
    </w:pPr>
    <w:rPr>
      <w:rFonts w:ascii="Times New Roman" w:hAnsi="Times New Roman"/>
      <w:color w:val="auto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673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-">
    <w:name w:val="Программа-текст"/>
    <w:basedOn w:val="a"/>
    <w:qFormat/>
    <w:rsid w:val="00673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20"/>
      <w:jc w:val="both"/>
    </w:pPr>
    <w:rPr>
      <w:rFonts w:eastAsia="Times New Roman" w:cs="Times New Roman"/>
      <w:bCs/>
      <w:szCs w:val="28"/>
      <w:lang w:eastAsia="ru-RU"/>
    </w:rPr>
  </w:style>
  <w:style w:type="paragraph" w:customStyle="1" w:styleId="12">
    <w:name w:val="Мой заголовок 1"/>
    <w:basedOn w:val="10"/>
    <w:next w:val="a"/>
    <w:qFormat/>
    <w:rsid w:val="00E33E57"/>
    <w:pPr>
      <w:pageBreakBefore/>
      <w:suppressAutoHyphens/>
      <w:spacing w:before="0" w:after="240"/>
      <w:jc w:val="center"/>
    </w:pPr>
    <w:rPr>
      <w:rFonts w:ascii="Georgia" w:hAnsi="Georgia"/>
      <w:color w:val="auto"/>
      <w:sz w:val="32"/>
    </w:rPr>
  </w:style>
  <w:style w:type="paragraph" w:customStyle="1" w:styleId="22">
    <w:name w:val="Мой заголовок 2"/>
    <w:basedOn w:val="20"/>
    <w:next w:val="a"/>
    <w:qFormat/>
    <w:rsid w:val="00E33E57"/>
    <w:pPr>
      <w:suppressAutoHyphens/>
      <w:spacing w:before="0" w:after="120"/>
      <w:jc w:val="center"/>
    </w:pPr>
    <w:rPr>
      <w:rFonts w:ascii="Georgia" w:hAnsi="Georgia"/>
      <w:color w:val="auto"/>
      <w:sz w:val="28"/>
    </w:rPr>
  </w:style>
  <w:style w:type="paragraph" w:customStyle="1" w:styleId="a3">
    <w:name w:val="Мой обычный"/>
    <w:basedOn w:val="a"/>
    <w:qFormat/>
    <w:rsid w:val="00E33E57"/>
    <w:pPr>
      <w:ind w:firstLine="709"/>
    </w:pPr>
  </w:style>
  <w:style w:type="paragraph" w:styleId="a4">
    <w:name w:val="List Paragraph"/>
    <w:basedOn w:val="a"/>
    <w:uiPriority w:val="99"/>
    <w:qFormat/>
    <w:rsid w:val="002A6F9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9712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E1B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1B49"/>
    <w:rPr>
      <w:rFonts w:ascii="Tahoma" w:hAnsi="Tahoma" w:cs="Tahoma"/>
      <w:sz w:val="16"/>
      <w:szCs w:val="16"/>
    </w:rPr>
  </w:style>
  <w:style w:type="character" w:customStyle="1" w:styleId="b-mail-personemailtext">
    <w:name w:val="b-mail-person__email__text"/>
    <w:basedOn w:val="a0"/>
    <w:rsid w:val="002E1B49"/>
  </w:style>
  <w:style w:type="table" w:styleId="a8">
    <w:name w:val="Table Grid"/>
    <w:basedOn w:val="a1"/>
    <w:uiPriority w:val="59"/>
    <w:rsid w:val="00C31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467CAC"/>
    <w:rPr>
      <w:color w:val="800080" w:themeColor="followedHyperlink"/>
      <w:u w:val="single"/>
    </w:rPr>
  </w:style>
  <w:style w:type="character" w:customStyle="1" w:styleId="FontStyle12">
    <w:name w:val="Font Style12"/>
    <w:rsid w:val="000E4EEB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476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831E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673D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4-1">
    <w:name w:val="Лицей214-1"/>
    <w:basedOn w:val="10"/>
    <w:next w:val="a"/>
    <w:qFormat/>
    <w:rsid w:val="00831E89"/>
    <w:pPr>
      <w:pageBreakBefore/>
      <w:spacing w:before="0" w:after="360"/>
      <w:jc w:val="center"/>
    </w:pPr>
    <w:rPr>
      <w:rFonts w:ascii="Georgia" w:hAnsi="Georgia" w:cs="Times New Roman"/>
      <w:color w:val="auto"/>
      <w:sz w:val="36"/>
      <w:szCs w:val="24"/>
    </w:rPr>
  </w:style>
  <w:style w:type="character" w:customStyle="1" w:styleId="11">
    <w:name w:val="Заголовок 1 Знак"/>
    <w:basedOn w:val="a0"/>
    <w:link w:val="10"/>
    <w:uiPriority w:val="9"/>
    <w:rsid w:val="00831E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">
    <w:name w:val="Программа1"/>
    <w:basedOn w:val="10"/>
    <w:next w:val="-"/>
    <w:qFormat/>
    <w:rsid w:val="00D06304"/>
    <w:pPr>
      <w:keepLines w:val="0"/>
      <w:numPr>
        <w:numId w:val="3"/>
      </w:numPr>
      <w:spacing w:before="0"/>
    </w:pPr>
    <w:rPr>
      <w:rFonts w:ascii="Times New Roman" w:eastAsia="Times New Roman" w:hAnsi="Times New Roman" w:cs="Times New Roman"/>
      <w:color w:val="auto"/>
      <w:lang w:eastAsia="ru-RU"/>
    </w:rPr>
  </w:style>
  <w:style w:type="paragraph" w:customStyle="1" w:styleId="2">
    <w:name w:val="Программа2"/>
    <w:basedOn w:val="20"/>
    <w:next w:val="-"/>
    <w:qFormat/>
    <w:rsid w:val="00D06304"/>
    <w:pPr>
      <w:numPr>
        <w:ilvl w:val="1"/>
        <w:numId w:val="3"/>
      </w:numPr>
      <w:spacing w:before="120" w:after="120"/>
    </w:pPr>
    <w:rPr>
      <w:rFonts w:ascii="Times New Roman" w:hAnsi="Times New Roman"/>
      <w:color w:val="auto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673D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-">
    <w:name w:val="Программа-текст"/>
    <w:basedOn w:val="a"/>
    <w:qFormat/>
    <w:rsid w:val="00673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20"/>
      <w:jc w:val="both"/>
    </w:pPr>
    <w:rPr>
      <w:rFonts w:eastAsia="Times New Roman" w:cs="Times New Roman"/>
      <w:bCs/>
      <w:szCs w:val="28"/>
      <w:lang w:eastAsia="ru-RU"/>
    </w:rPr>
  </w:style>
  <w:style w:type="paragraph" w:customStyle="1" w:styleId="12">
    <w:name w:val="Мой заголовок 1"/>
    <w:basedOn w:val="10"/>
    <w:next w:val="a"/>
    <w:qFormat/>
    <w:rsid w:val="00E33E57"/>
    <w:pPr>
      <w:pageBreakBefore/>
      <w:suppressAutoHyphens/>
      <w:spacing w:before="0" w:after="240"/>
      <w:jc w:val="center"/>
    </w:pPr>
    <w:rPr>
      <w:rFonts w:ascii="Georgia" w:hAnsi="Georgia"/>
      <w:color w:val="auto"/>
      <w:sz w:val="32"/>
    </w:rPr>
  </w:style>
  <w:style w:type="paragraph" w:customStyle="1" w:styleId="22">
    <w:name w:val="Мой заголовок 2"/>
    <w:basedOn w:val="20"/>
    <w:next w:val="a"/>
    <w:qFormat/>
    <w:rsid w:val="00E33E57"/>
    <w:pPr>
      <w:suppressAutoHyphens/>
      <w:spacing w:before="0" w:after="120"/>
      <w:jc w:val="center"/>
    </w:pPr>
    <w:rPr>
      <w:rFonts w:ascii="Georgia" w:hAnsi="Georgia"/>
      <w:color w:val="auto"/>
      <w:sz w:val="28"/>
    </w:rPr>
  </w:style>
  <w:style w:type="paragraph" w:customStyle="1" w:styleId="a3">
    <w:name w:val="Мой обычный"/>
    <w:basedOn w:val="a"/>
    <w:qFormat/>
    <w:rsid w:val="00E33E57"/>
    <w:pPr>
      <w:ind w:firstLine="709"/>
    </w:pPr>
  </w:style>
  <w:style w:type="paragraph" w:styleId="a4">
    <w:name w:val="List Paragraph"/>
    <w:basedOn w:val="a"/>
    <w:uiPriority w:val="99"/>
    <w:qFormat/>
    <w:rsid w:val="002A6F9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9712C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E1B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1B49"/>
    <w:rPr>
      <w:rFonts w:ascii="Tahoma" w:hAnsi="Tahoma" w:cs="Tahoma"/>
      <w:sz w:val="16"/>
      <w:szCs w:val="16"/>
    </w:rPr>
  </w:style>
  <w:style w:type="character" w:customStyle="1" w:styleId="b-mail-personemailtext">
    <w:name w:val="b-mail-person__email__text"/>
    <w:basedOn w:val="a0"/>
    <w:rsid w:val="002E1B49"/>
  </w:style>
  <w:style w:type="table" w:styleId="a8">
    <w:name w:val="Table Grid"/>
    <w:basedOn w:val="a1"/>
    <w:uiPriority w:val="59"/>
    <w:rsid w:val="00C31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467CAC"/>
    <w:rPr>
      <w:color w:val="800080" w:themeColor="followedHyperlink"/>
      <w:u w:val="single"/>
    </w:rPr>
  </w:style>
  <w:style w:type="character" w:customStyle="1" w:styleId="FontStyle12">
    <w:name w:val="Font Style12"/>
    <w:rsid w:val="000E4EE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KAB-8-2\Desktop\&#1054;&#1056;&#1050;&#1057;&#1069;\morozov.ant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18C89-6DE1-4EBD-8CCA-EB2750563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5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</dc:creator>
  <cp:lastModifiedBy>KAB-8-2</cp:lastModifiedBy>
  <cp:revision>80</cp:revision>
  <cp:lastPrinted>2017-01-27T07:20:00Z</cp:lastPrinted>
  <dcterms:created xsi:type="dcterms:W3CDTF">2015-02-28T08:02:00Z</dcterms:created>
  <dcterms:modified xsi:type="dcterms:W3CDTF">2017-02-22T09:53:00Z</dcterms:modified>
</cp:coreProperties>
</file>