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03" w:rsidRDefault="005E5A03" w:rsidP="005E5A03">
      <w:pPr>
        <w:jc w:val="center"/>
      </w:pPr>
      <w:r>
        <w:t>Сопоставительный анализ реализуемых рабочих программ ОО и ФРП</w:t>
      </w:r>
    </w:p>
    <w:p w:rsidR="005E5A03" w:rsidRDefault="005E5A03" w:rsidP="005E5A03"/>
    <w:p w:rsidR="005E5A03" w:rsidRDefault="005E5A03" w:rsidP="005E5A03">
      <w:r>
        <w:t>Цель: проанализировать имеющиеся рабочие программы на предмет их соответствия требованиям ФГОС и ФООП (включая ФРП)</w:t>
      </w:r>
    </w:p>
    <w:p w:rsidR="005E5A03" w:rsidRDefault="005E5A03" w:rsidP="005E5A03"/>
    <w:p w:rsidR="005E5A03" w:rsidRDefault="005E5A03" w:rsidP="005E5A03"/>
    <w:p w:rsidR="005E5A03" w:rsidRDefault="005E5A03" w:rsidP="005E5A03">
      <w:pPr>
        <w:spacing w:line="276" w:lineRule="auto"/>
        <w:jc w:val="center"/>
        <w:rPr>
          <w:rFonts w:cs="Times New Roman"/>
          <w:b/>
          <w:bCs/>
          <w:color w:val="111E0F"/>
          <w:szCs w:val="24"/>
          <w:lang w:eastAsia="ru-RU"/>
        </w:rPr>
      </w:pPr>
      <w:r w:rsidRPr="00D273E2">
        <w:rPr>
          <w:rFonts w:cs="Times New Roman"/>
          <w:b/>
          <w:bCs/>
          <w:color w:val="111E0F"/>
          <w:szCs w:val="24"/>
          <w:lang w:eastAsia="ru-RU"/>
        </w:rPr>
        <w:t xml:space="preserve">Чек-лист «Рабочая программа </w:t>
      </w:r>
      <w:r>
        <w:rPr>
          <w:rFonts w:cs="Times New Roman"/>
          <w:b/>
          <w:bCs/>
          <w:color w:val="111E0F"/>
          <w:szCs w:val="24"/>
          <w:lang w:eastAsia="ru-RU"/>
        </w:rPr>
        <w:t>учебного предмета</w:t>
      </w:r>
      <w:r w:rsidRPr="00D273E2">
        <w:rPr>
          <w:rFonts w:cs="Times New Roman"/>
          <w:b/>
          <w:bCs/>
          <w:color w:val="111E0F"/>
          <w:szCs w:val="24"/>
          <w:lang w:eastAsia="ru-RU"/>
        </w:rPr>
        <w:t>»</w:t>
      </w:r>
    </w:p>
    <w:p w:rsidR="005E5A03" w:rsidRDefault="005E5A03" w:rsidP="005E5A03">
      <w:pPr>
        <w:spacing w:line="276" w:lineRule="auto"/>
        <w:jc w:val="center"/>
        <w:rPr>
          <w:rFonts w:cs="Times New Roman"/>
          <w:b/>
          <w:bCs/>
          <w:color w:val="111E0F"/>
          <w:szCs w:val="24"/>
          <w:lang w:eastAsia="ru-RU"/>
        </w:rPr>
      </w:pPr>
      <w:r>
        <w:rPr>
          <w:rFonts w:cs="Times New Roman"/>
          <w:b/>
          <w:bCs/>
          <w:color w:val="111E0F"/>
          <w:szCs w:val="24"/>
          <w:lang w:eastAsia="ru-RU"/>
        </w:rPr>
        <w:t>(является методической рекомендацией)</w:t>
      </w:r>
    </w:p>
    <w:p w:rsidR="005E5A03" w:rsidRDefault="005E5A03" w:rsidP="005E5A03">
      <w:pPr>
        <w:spacing w:line="276" w:lineRule="auto"/>
        <w:jc w:val="left"/>
        <w:rPr>
          <w:rFonts w:cs="Times New Roman"/>
          <w:bCs/>
          <w:color w:val="111E0F"/>
          <w:szCs w:val="24"/>
          <w:lang w:eastAsia="ru-RU"/>
        </w:rPr>
      </w:pPr>
      <w:r>
        <w:rPr>
          <w:rFonts w:cs="Times New Roman"/>
          <w:bCs/>
          <w:color w:val="111E0F"/>
          <w:szCs w:val="24"/>
          <w:lang w:eastAsia="ru-RU"/>
        </w:rPr>
        <w:t>ГБОУ _____________________</w:t>
      </w:r>
    </w:p>
    <w:p w:rsidR="005E5A03" w:rsidRPr="00876F4A" w:rsidRDefault="005E5A03" w:rsidP="005E5A03">
      <w:pPr>
        <w:spacing w:line="276" w:lineRule="auto"/>
        <w:jc w:val="left"/>
        <w:rPr>
          <w:rFonts w:cs="Times New Roman"/>
          <w:bCs/>
          <w:color w:val="111E0F"/>
          <w:szCs w:val="24"/>
          <w:lang w:eastAsia="ru-RU"/>
        </w:rPr>
      </w:pPr>
      <w:r w:rsidRPr="00876F4A">
        <w:rPr>
          <w:rFonts w:cs="Times New Roman"/>
          <w:bCs/>
          <w:color w:val="111E0F"/>
          <w:szCs w:val="24"/>
          <w:lang w:eastAsia="ru-RU"/>
        </w:rPr>
        <w:t>Предмет_________________</w:t>
      </w:r>
    </w:p>
    <w:p w:rsidR="005E5A03" w:rsidRPr="00876F4A" w:rsidRDefault="005E5A03" w:rsidP="005E5A03">
      <w:pPr>
        <w:spacing w:line="276" w:lineRule="auto"/>
        <w:jc w:val="left"/>
        <w:rPr>
          <w:rFonts w:cs="Times New Roman"/>
          <w:bCs/>
          <w:color w:val="111E0F"/>
          <w:szCs w:val="24"/>
          <w:lang w:eastAsia="ru-RU"/>
        </w:rPr>
      </w:pPr>
      <w:r w:rsidRPr="00876F4A">
        <w:rPr>
          <w:rFonts w:cs="Times New Roman"/>
          <w:bCs/>
          <w:color w:val="111E0F"/>
          <w:szCs w:val="24"/>
          <w:lang w:eastAsia="ru-RU"/>
        </w:rPr>
        <w:t>Класс _________________</w:t>
      </w:r>
    </w:p>
    <w:p w:rsidR="005E5A03" w:rsidRDefault="005E5A03" w:rsidP="005E5A03">
      <w:pPr>
        <w:spacing w:line="276" w:lineRule="auto"/>
        <w:jc w:val="left"/>
        <w:rPr>
          <w:rFonts w:cs="Times New Roman"/>
          <w:bCs/>
          <w:i/>
          <w:color w:val="111E0F"/>
          <w:szCs w:val="24"/>
          <w:lang w:eastAsia="ru-RU"/>
        </w:rPr>
      </w:pPr>
      <w:r w:rsidRPr="00876F4A">
        <w:rPr>
          <w:rFonts w:cs="Times New Roman"/>
          <w:bCs/>
          <w:color w:val="111E0F"/>
          <w:szCs w:val="24"/>
          <w:lang w:eastAsia="ru-RU"/>
        </w:rPr>
        <w:t xml:space="preserve">Уровень базовый / углубленный </w:t>
      </w:r>
      <w:r w:rsidRPr="00876F4A">
        <w:rPr>
          <w:rFonts w:cs="Times New Roman"/>
          <w:bCs/>
          <w:i/>
          <w:color w:val="111E0F"/>
          <w:szCs w:val="24"/>
          <w:lang w:eastAsia="ru-RU"/>
        </w:rPr>
        <w:t>(нужное подчеркнуть)</w:t>
      </w:r>
    </w:p>
    <w:p w:rsidR="00296ACF" w:rsidRDefault="00296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>
            <w:r>
              <w:t>Реализуемая рабочая программа</w:t>
            </w:r>
          </w:p>
        </w:tc>
        <w:tc>
          <w:tcPr>
            <w:tcW w:w="3115" w:type="dxa"/>
          </w:tcPr>
          <w:p w:rsidR="005E5A03" w:rsidRDefault="005E5A03" w:rsidP="000E53D5">
            <w:r>
              <w:t>ФРП</w:t>
            </w:r>
          </w:p>
        </w:tc>
      </w:tr>
      <w:tr w:rsidR="005E5A03" w:rsidTr="000E53D5">
        <w:tc>
          <w:tcPr>
            <w:tcW w:w="3115" w:type="dxa"/>
          </w:tcPr>
          <w:p w:rsidR="005E5A03" w:rsidRDefault="005E5A03" w:rsidP="000E53D5">
            <w:r>
              <w:t>Название</w:t>
            </w:r>
          </w:p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>
            <w:r>
              <w:t>Количество часов</w:t>
            </w:r>
          </w:p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>
            <w:r>
              <w:t>Структура РП</w:t>
            </w:r>
          </w:p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5E5A03">
            <w:r>
              <w:t>Название тематических блоков</w:t>
            </w:r>
          </w:p>
        </w:tc>
        <w:tc>
          <w:tcPr>
            <w:tcW w:w="3115" w:type="dxa"/>
          </w:tcPr>
          <w:p w:rsidR="005E5A03" w:rsidRDefault="005E5A03" w:rsidP="000E53D5">
            <w:bookmarkStart w:id="0" w:name="_GoBack"/>
            <w:bookmarkEnd w:id="0"/>
          </w:p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  <w:tr w:rsidR="005E5A03" w:rsidTr="000E53D5"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  <w:tc>
          <w:tcPr>
            <w:tcW w:w="3115" w:type="dxa"/>
          </w:tcPr>
          <w:p w:rsidR="005E5A03" w:rsidRDefault="005E5A03" w:rsidP="000E53D5"/>
        </w:tc>
      </w:tr>
    </w:tbl>
    <w:p w:rsidR="005E5A03" w:rsidRDefault="005E5A03"/>
    <w:sectPr w:rsidR="005E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0E"/>
    <w:rsid w:val="00296ACF"/>
    <w:rsid w:val="005E5A03"/>
    <w:rsid w:val="00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FA8D"/>
  <w15:chartTrackingRefBased/>
  <w15:docId w15:val="{8D9C4CDA-575F-4729-AC84-ACB72FEB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0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A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 Любовь Васильевна</dc:creator>
  <cp:keywords/>
  <dc:description/>
  <cp:lastModifiedBy>Грекова Любовь Васильевна</cp:lastModifiedBy>
  <cp:revision>2</cp:revision>
  <dcterms:created xsi:type="dcterms:W3CDTF">2023-03-20T14:47:00Z</dcterms:created>
  <dcterms:modified xsi:type="dcterms:W3CDTF">2023-03-20T14:47:00Z</dcterms:modified>
</cp:coreProperties>
</file>