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157480</wp:posOffset>
            </wp:positionV>
            <wp:extent cx="599440" cy="685800"/>
            <wp:effectExtent l="0" t="0" r="0" b="0"/>
            <wp:wrapNone/>
            <wp:docPr id="9" name="Рисунок 7" descr="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ов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sz w:val="28"/>
          <w:szCs w:val="28"/>
        </w:rPr>
      </w:pPr>
    </w:p>
    <w:p>
      <w:pPr>
        <w:pStyle w:val="af7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8"/>
          <w:szCs w:val="28"/>
        </w:rPr>
      </w:pPr>
    </w:p>
    <w:p>
      <w:pPr>
        <w:pStyle w:val="af7"/>
        <w:pBdr>
          <w:bottom w:val="none" w:sz="0" w:space="0" w:color="auto"/>
        </w:pBdr>
        <w:rPr>
          <w:rFonts w:ascii="Times New Roman" w:hAnsi="Times New Roman"/>
          <w:b w:val="0"/>
          <w:bCs w:val="0"/>
          <w:spacing w:val="4"/>
          <w:w w:val="120"/>
          <w:sz w:val="23"/>
          <w:szCs w:val="23"/>
        </w:rPr>
      </w:pPr>
      <w:r>
        <w:rPr>
          <w:rFonts w:ascii="Times New Roman" w:hAnsi="Times New Roman"/>
          <w:b w:val="0"/>
          <w:bCs w:val="0"/>
          <w:spacing w:val="4"/>
          <w:w w:val="120"/>
          <w:sz w:val="23"/>
          <w:szCs w:val="23"/>
        </w:rPr>
        <w:t>правительство Санкт-Петербурга</w:t>
      </w:r>
    </w:p>
    <w:p>
      <w:pPr>
        <w:pStyle w:val="af5"/>
        <w:rPr>
          <w:rFonts w:ascii="Times New Roman" w:hAnsi="Times New Roman"/>
          <w:spacing w:val="2"/>
          <w:sz w:val="28"/>
          <w:lang w:val="ru-RU"/>
        </w:rPr>
      </w:pPr>
      <w:r>
        <w:rPr>
          <w:rFonts w:ascii="Times New Roman" w:hAnsi="Times New Roman"/>
          <w:spacing w:val="2"/>
          <w:sz w:val="28"/>
          <w:lang w:val="ru-RU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2"/>
          <w:sz w:val="24"/>
          <w:szCs w:val="24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64135</wp:posOffset>
                </wp:positionV>
                <wp:extent cx="1723390" cy="424180"/>
                <wp:effectExtent l="0" t="0" r="10160" b="1397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424180"/>
                          <a:chOff x="8211" y="2554"/>
                          <a:chExt cx="1574" cy="306"/>
                        </a:xfrm>
                      </wpg:grpSpPr>
                      <wps:wsp>
                        <wps:cNvPr id="4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95"/>
                            <a:ext cx="561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  <w:p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02.3pt;margin-top:5.05pt;width:135.7pt;height:33.4pt;z-index:251657728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">
    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>
                        <w:pPr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95;width:561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>
                        <w:pP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6"/>
                            <w:szCs w:val="16"/>
                          </w:rPr>
                          <w:t>ОКУД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b/>
          <w:bCs/>
          <w:caps/>
          <w:sz w:val="36"/>
          <w:szCs w:val="36"/>
        </w:rPr>
        <w:t>рАСПОРЯЖЕНИЕ</w:t>
      </w: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27.04.2021</w:t>
            </w:r>
          </w:p>
        </w:tc>
        <w:tc>
          <w:tcPr>
            <w:tcW w:w="4536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2176-р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37465</wp:posOffset>
                </wp:positionV>
                <wp:extent cx="4253865" cy="1177290"/>
                <wp:effectExtent l="3810" t="0" r="0" b="44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подготовке к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проведению государственной итоговой аттестации по образовательным программам основного общего образования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в Невском районе Санкт-Петербурга в 2021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.55pt;margin-top:2.95pt;width:334.95pt;height:9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h5hgIAAA4F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 w:val="28"/>
                          <w:szCs w:val="28"/>
                        </w:rPr>
                        <w:t xml:space="preserve">подготовке к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проведению государственной итоговой аттестации по образовательным программам основного общего образования 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в Невском районе Санкт-Петербурга в 2021 году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ind w:right="5952"/>
        <w:jc w:val="both"/>
        <w:rPr>
          <w:rFonts w:ascii="Times New Roman" w:hAnsi="Times New Roman"/>
          <w:i/>
          <w:sz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</w:p>
    <w:p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</w:p>
    <w:p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В соответствии с распоряжением Комитета по образованию </w:t>
      </w:r>
      <w:r>
        <w:rPr>
          <w:rFonts w:ascii="Times New Roman" w:hAnsi="Times New Roman"/>
          <w:sz w:val="28"/>
          <w:szCs w:val="26"/>
        </w:rPr>
        <w:br/>
        <w:t>от 09.04.2021 №989-р «Об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в Санкт-Петербурге в 2021 году»: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1. Утвердить организационно-технологическую схему проведения государственной итоговой аттестации по образовательным программам основного общего образования в Невском районе Санкт-Петербурга в 2021 году (далее - Организационно-технологическая схема) согласно приложению 1 к распоряжению.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 Определить список лиц, имеющих доступ к экзаменационным материалам государственной итоговой аттестации по образовательным программам основного общего образования (далее – ГИА) согласно </w:t>
      </w:r>
      <w:r>
        <w:rPr>
          <w:rFonts w:ascii="Times New Roman" w:hAnsi="Times New Roman"/>
          <w:sz w:val="28"/>
          <w:szCs w:val="26"/>
        </w:rPr>
        <w:br/>
        <w:t>приложению 2 к распоряжению.</w:t>
      </w:r>
    </w:p>
    <w:p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3. Определить пункты проведения ГИА с указанием аудиторного фонда пунктов проведения ГИА и предоставить копию в Комитет по образованию согласно приложению 3 к  распоряжению.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4. Определить </w:t>
      </w:r>
      <w:r>
        <w:rPr>
          <w:rFonts w:ascii="Times New Roman" w:hAnsi="Times New Roman"/>
          <w:sz w:val="28"/>
          <w:szCs w:val="28"/>
        </w:rPr>
        <w:t>пункты проведения ГИА  на дому с указанием аудиторного фонда согласно приложению 4 к распоряжению.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список руководителей пунктов проведения ГИА согласно приложению 5 к распоряжению.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Утвердить список организаторов пунктов проведения ГИА согласно приложению 6 к  распоряжению.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Утвердить список ассистентов участников ГИА с ограниченными возможностями здоровья, имеющих право присутствовать в пунктах проведения ГИА согласно приложению 7 к распоряжению.</w:t>
      </w:r>
    </w:p>
    <w:p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8.Отделу образования администрации Невского района </w:t>
      </w:r>
      <w:r>
        <w:rPr>
          <w:rFonts w:ascii="Times New Roman" w:hAnsi="Times New Roman"/>
          <w:sz w:val="28"/>
          <w:szCs w:val="26"/>
        </w:rPr>
        <w:br/>
        <w:t>Санкт-Петербурга (далее – отдел образования):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8.1. Обеспечить проведение мероприятий, направленных на реализацию Организационно-территориальной схемы проведения государственной итоговой аттестации по образовательным программам основного общего образования в Санкт-Петербурге в 2021 году (далее – Организационно-территориальная схема) в Невском районе Санкт-Петербурга.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8.2. Обеспечить проведение необходимой организационной и информационно-разъяснительной работы среди участников ГИА и их родителей (законных представителей): размещение информации о проведении ГИА на официальных сайтах государственных бюджетных общеобразовательных учреждений, находящихся в ведении администрации Невского района           Санкт-Петербурга, проведение родительских собраний в общеобразовательных учреждениях, освещение данного вопроса в районных средствах массовой информации.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8.3. Информировать руководителей негосударственных общеобразовательных учреждений, реализующих образовательные программы основного общего образования, имеющих аккредитацию, расположенных на территории Невского района Санкт-Петербурга, о порядке проведения ГИА.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Руководителям государственных бюджетных общеобразовательных учреждений, находящихся в ведении администрации Невского района           Санкт-Петербурга, реализующих образовательные программы основного общего образования (далее –общеобразовательные учреждения):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Актуализировать списки участников ГИА с указанием выбранных экзаменов в электронном виде и предоставить их в срок до 04.05.2021 в </w:t>
      </w:r>
      <w:r>
        <w:rPr>
          <w:rFonts w:ascii="Times New Roman" w:hAnsi="Times New Roman"/>
          <w:sz w:val="28"/>
          <w:szCs w:val="28"/>
          <w:lang w:eastAsia="ko-KR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 (далее – ИМЦ)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Организовать своевременное ознакомление участников ГИА и их родителей (законных представителей) с информацией о формах, порядке, сроках и местах проведения ГИА, результатах ГИА, порядке подачи апелляций во время проведения ГИА.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целях обеспечения безопасности проведения ГИА в Невском районе Санкт-Петербурга: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Отделу здравоохранения администрации Невского района </w:t>
      </w:r>
      <w:r>
        <w:rPr>
          <w:rFonts w:ascii="Times New Roman" w:hAnsi="Times New Roman"/>
          <w:sz w:val="28"/>
          <w:szCs w:val="28"/>
        </w:rPr>
        <w:br/>
        <w:t>Санкт-Петербурга обеспечить дежурство медицинских работников в пунктах проведения ГИА в дни проведения ГИА с 8:30 до окончания экзаменов.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Рекомендовать Управлению Министерства внутренних дел Российской Федерации по Невскому району г. Санкт-Петербурга обеспечить дежурство сотрудников полиции в пунктах проведения ГИА и на прилегающей территории в дни проведения ГИА с 8:30 до окончания экзаменов.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Контроль за выполнением распоряжения возложить на заместителя главы администрации  Спиридонову Н.Г.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А.В. Гульчук</w:t>
      </w: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  <w:sect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>
      <w:pPr>
        <w:shd w:val="clear" w:color="auto" w:fill="FFFFFF"/>
        <w:spacing w:before="446" w:after="0" w:line="240" w:lineRule="auto"/>
        <w:ind w:left="5664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1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Невского района 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 27.04.2021 № 2176-р</w:t>
      </w: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Организационно-технологическая схема проведения государственной итоговой аттестации по образовательным программам основного общего образования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Невском районе Санкт-Петербурга в 2021 году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widowControl w:val="0"/>
        <w:tabs>
          <w:tab w:val="left" w:pos="993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1.1.Организационно-технологическая схема проведения государственной итоговой аттестации по образовательным программам основного общего образования в </w:t>
      </w:r>
      <w:r>
        <w:rPr>
          <w:rFonts w:ascii="Times New Roman" w:hAnsi="Times New Roman"/>
          <w:sz w:val="28"/>
          <w:szCs w:val="28"/>
          <w:lang w:eastAsia="ko-KR"/>
        </w:rPr>
        <w:t xml:space="preserve">Невском районе Санкт-Петербурга в 2021 году (далее - </w:t>
      </w:r>
      <w:r>
        <w:rPr>
          <w:rFonts w:ascii="Times New Roman" w:hAnsi="Times New Roman"/>
          <w:sz w:val="28"/>
          <w:szCs w:val="28"/>
        </w:rPr>
        <w:t xml:space="preserve">Организационно-технологическая схема) разработана в соответствии с:     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 (статьи 47, 59);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31.08.2013    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26.02.2021     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и Федеральной службой по надзору в сфере образования и науки (далее – Рособрнадзор) от 07.11.2018 № 189/1513 «Об утверждении Порядка проведения государственной итоговой аттестации по образовательным программам основного общего образования (далее – Порядок);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приказом Министерства просвещения Российской Федерации и Рособрнадзора от 16.03.2021 № 104/306 «Об особенностях проведения государственной итоговой аттестации по образовательным программам основного общего образования в 2021 году».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Настоящая Организационно-технологическая схема закрепляет перечень, полномочия и функции субъектов, принимающих участие в подготовке и проведении ГИА, определяет технологическую модель подготовки и проведения ГИА в Невском районе Санкт-Петербурга в 2021 году.</w:t>
      </w:r>
    </w:p>
    <w:p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Организационные структуры</w:t>
      </w:r>
    </w:p>
    <w:p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Для организации проведения ГИА в Невском районе </w:t>
      </w:r>
      <w:r>
        <w:rPr>
          <w:rFonts w:ascii="Times New Roman" w:hAnsi="Times New Roman"/>
          <w:sz w:val="28"/>
          <w:szCs w:val="28"/>
        </w:rPr>
        <w:br/>
        <w:t>Санкт-Петербурга формируются следующие организационные структуры: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проведения ГИА (далее – ППЭ):  ГБОУ, находящиеся в ведении администрации;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регистрации на участие в ГИА;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Пункты первичной обработки информации (далее – ППОИ)</w:t>
      </w:r>
      <w:r>
        <w:rPr>
          <w:rFonts w:ascii="Times New Roman" w:hAnsi="Times New Roman"/>
          <w:sz w:val="28"/>
          <w:szCs w:val="28"/>
          <w:lang w:eastAsia="ko-KR"/>
        </w:rPr>
        <w:t>: отдел образования администрации Невского района Санкт-Петербурга (далее – отдел образования), адрес: Санкт-Петербург, пр. Обуховской обороны, д.163; ИМЦ, адрес: Санкт-Петербург, ул. Бабушкина, д.42, корп.4;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Регистрация на участие в ГИА осуществляется в общеобразовательных учреждениях, в которых обучающиеся осваивают образовательные программы основного общего образования.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Для проведения ГИА на базе общеобразовательных учреждений,  создаются ППЭ, которые осуществляют свою деятельность в соответствии с Порядком.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территории Невского района Санкт-Петербурга ППЭ формируются: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участников ГИА в основные сроки по внутрирайонному принципу с количеством участников основного государственного экзамена (далее – ОГЭ) в пункте не менее 15 человек (или с учетом санитарно-эпидемиологической обстановки с соблюдением Постановления Главного государственного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молодежи»); в дополнительный период проведения экзаменов – по межрайонному принципу в зависимости от количества участников экзаменов;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ГИА специальных (коррекционных) общеобразовательных организаций для обучающихся, воспитанников с ограниченными возможностями здоровья – в своих общеобразовательных организациях с учетом особенностей психофизического развития, индивидуальных возможностей и состояния здоровья обучающихся с ограниченными возможностями здоровья, обучающихся детей-инвалидов и инвалидов при условии привлечения к проведению экзаменов педагогических работников, не работающих в данных классах;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участников ГИА Федерального казенного учреждения «Исправительная колония №7 Управления федеральной службы исполнения наказания по Санкт-Петербургу и Ленинградской области» – в своей общеобразовательной организации с учетом специальных условий содержания и необходимости обеспечения общественной безопасности во время проведения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государственного выпускного экзамена - по внутрирайонному принципу с количеством участников в пункте не менее 12 или в своих общеобразовательных организациях с учетом особенностей психофизического развития, индивидуальных возможностей и состояния здоровья обучающихся при условии привлечения к проведению экзаменов педагогических работников, не работающих в данных организациях.</w:t>
      </w:r>
    </w:p>
    <w:p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 ППЭ проводят инструктаж организаторов ППЭ не позже, чем за 3-5 дней до экзамена. Регистрационные листы инструктажа хранятся до 01 ноября текущего года у руководителя ППЭ, копии - в отделе образования администрации Невского района Санкт-Петербурга (далее – отдел образования).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Организаторы, не прошедшие инструктаж, к проведению ГИА не допускаются.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В целях усиления контроля за ходом проведения ГИА на территории Невского района Санкт-Петербурга организуется система общественного наблюдения.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Аккредитацию лиц, прошедших обучение и  желающих стать общественными наблюдателями, осуществляет Комитет по образованию по спискам, предоставленным отделом образования.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аккредитации определяется Положением 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в Санкт-Петербурге, утвержденным распоряжением Комитета по образованию от 09.12.2013 №2876-р.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2.5. Организационное и технологическое обеспечение проведения ГИА в Невском районе Санкт-Петербурга осуществляется ППОИ,</w:t>
      </w:r>
      <w:r>
        <w:rPr>
          <w:rFonts w:ascii="Times New Roman" w:hAnsi="Times New Roman"/>
          <w:sz w:val="28"/>
          <w:szCs w:val="28"/>
          <w:lang w:eastAsia="ko-KR"/>
        </w:rPr>
        <w:t xml:space="preserve"> ответственным координатором по организации и проведению ГИА (далее – координатор) и ответственным за техническое обеспечение ГИА в ППОИ (далее - администратор), ответственными за организацию обучения членов и кандидатов в члены предметных комиссий: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ab/>
        <w:t>2.5.1. Назначить координатором</w:t>
      </w:r>
      <w:r>
        <w:rPr>
          <w:rFonts w:ascii="Times New Roman" w:hAnsi="Times New Roman"/>
          <w:sz w:val="28"/>
          <w:szCs w:val="28"/>
        </w:rPr>
        <w:t xml:space="preserve"> Громову Нину Юрьевну, главный специалиста отдела образования.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Координатор: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является членом ГЭК;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работу по сбору информации об участниках ГИА, ППЭ, аудиторном фонде ППЭ, лицах, привлекаемых к проведению ГИА, в подсистеме «Параграф» комплексной автоматизированной системы каталогизации ресурсов образования (далее – подсистема «Параграф») в </w:t>
      </w:r>
      <w:r>
        <w:rPr>
          <w:rFonts w:ascii="Times New Roman" w:hAnsi="Times New Roman"/>
          <w:sz w:val="28"/>
          <w:szCs w:val="28"/>
        </w:rPr>
        <w:lastRenderedPageBreak/>
        <w:t>образовательных организациях, находящихся в ведении администрации Невского района Санкт-Петербурга;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работу по учету участников, которым необходимы особые условия проведения экзаменов, обеспечивает сбор информации и подтверждающих документов об особых условиях проведения экзамена, для последующего предоставления в РЦОИ;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контролирует состав лиц, привлекаемых к проведению ГИА по соответствующему учебному предмету; 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явку на обучение (консультацию) лиц, привлекаемых к проведению ГИА (членов Предметных комиссий по учебным предметам (далее - ПК) и работников ППЭ);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прием заявлений и обучение лиц, желающих присутствовать при проведении ГИА в качестве общественных наблюдателей;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проведение консультаций для общественных наблюдателей;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распределение участников ГИА и лиц, привлекаемых к проведению ГИА, в ППЭ в каждый день проведения ГИА;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в региональный центр обработки информации (далее –РЦОИ) необходимые отчеты;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доставку экзаменационных материалов из РЦОИ в места ранения экзаменационных материалов;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за сохранность экзаменационных материалов и обеспечение режима информационной безопасности до передачи экзаменационных материалов уполномоченному представителю Государственной экзаменационной комиссии (далее – ГЭК) в ППЭ; 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выдачу экзаменационных материалов членам ГЭК в ППЭ в день проведения экзамена;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доставку экзаменационных материалов из РЦОИ в ППЭ перед экзаменом и из ППЭ в РЦОИ после проведения экзамена.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2.5.2. Назначить администратором и ответственным за организацию обучения </w:t>
      </w:r>
      <w:r>
        <w:rPr>
          <w:rFonts w:ascii="Times New Roman" w:hAnsi="Times New Roman"/>
          <w:bCs/>
          <w:sz w:val="28"/>
        </w:rPr>
        <w:t xml:space="preserve">Якимову Марию Сергеевну, заведующего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районным центром информатизации ИМЦ Невского района Санкт-Петербурга.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Администратор: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поддержку работоспособности районного сервера базы данных подсистемы «Параграф»;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технологическое сопровождение работ по вводу информации об участниках экзаменов, ППЭ, аудиторном фонде ППЭ, лицах, привлекаемых к проведению ГИА, в подсистему «Параграф» в образовательных организациях, находящихся в ведении администрации Невского района Санкт-Петербурга;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сбор районной базы данных об участниках ГИА, ППЭ, аудиторном фонде ППЭ, лицах, привлекаемых к проведению ГИА, в подсистеме «Параграф»;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своевременную передачу информации об участниках ГИА, ППЭ, аудиторном фонде ППЭ, лицах, привлекаемых к проведению ГИА, в РЦОИ;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осуществляет учет участников, которым необходимы особые условия проведения экзаменов и обеспечивает сбор информации об особых условиях проведения экзамена, для последующего предоставления в РЦОИ;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ведение районного сегмента региональной информационной системы;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работы по своевременной актуализации информации в региональной информационной системе по участникам ГИА, ППЭ, аудиторном фонде, лицах, привлекаемых к проведению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распределение участников ГИА и лиц, привлекаемых к проведению ГИА, в ППЭ в каждый день проведения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необходимые отчеты по запросу координатора или РЦОИ;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технологическое сопровождение проведения ГИА в ППЭ, расположенных в общеобразовательных учреждениях.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организацию обучения: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учет обученных экспертов (членов предметных комиссий) и кандидатов в эксперты;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взаимодействие с РЦОИ в части подготовки экспертов из числа педагогических работников общеобразовательных учреждений согласно выделенных РЦОИ квот;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 списки кандидатов в члены предметных комиссий и своевременно направляет их в РЦОИ;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членов и кандидатов в члены предметных комиссий о сроках, времени и месте проведения обучения;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учет и своевременно актуализирует информацию о членах и кандидатах в члены предметных комиссий.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информационно-технологического и методического обеспечения подготовки и проведения ГИА</w:t>
      </w:r>
    </w:p>
    <w:p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Организацию информационно-технологического и методического обеспечения подготовки, проведения и анализа результатов ГИА в Невском районе Санкт-Петербурга осуществляют:</w:t>
      </w:r>
    </w:p>
    <w:p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образования;</w:t>
      </w:r>
    </w:p>
    <w:p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>ИМЦ</w:t>
      </w:r>
      <w:r>
        <w:rPr>
          <w:rFonts w:ascii="Times New Roman" w:hAnsi="Times New Roman"/>
          <w:sz w:val="28"/>
          <w:szCs w:val="28"/>
        </w:rPr>
        <w:t>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общеобразовательные учреждения 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Отдел образования: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в срок до 30.04.2021 распорядительным актом список педагогических работников, привлекаемых к проведению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работу по информированию выпускников, их родителей (законных представителей) о формах проведения ГИА, о сроках и месте подачи заявлений об участии в ГИА, организации и проведении ГИА, в том числе по вопросам подачи и рассмотрения апелляций, о порядке ознакомления с результатами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условия для проведения ГИА в ППЭ, организованных </w:t>
      </w:r>
      <w:r>
        <w:rPr>
          <w:rFonts w:ascii="Times New Roman" w:hAnsi="Times New Roman"/>
          <w:sz w:val="28"/>
          <w:szCs w:val="28"/>
        </w:rPr>
        <w:br/>
        <w:t>на территории Невского района Санкт-Петербурга;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информационную безопасность при хранении, использовании и передаче экзаменационных материалов, в том числе определяет места хранения экзаменационных материалов, лиц, имеющих к ним доступ, принимает меры по защите контрольно-измерительных материалов (КИМ) от разглашения содержащейся в них информации с момента получения в региональном центре оценки качества образования и информационных технологий» (далее – РЦОКОиИТ) до выдачи их в ППЭ;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представляет заявки в РЦОКОиИТ на обучение лиц, привлекаемых к проведению ГИА;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представляет в РЦОИ список членов ГЭК, список руководителей ППЭ для утверждения Комитетом по образованию;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представляет списки организаторов в аудитории и вне аудитории, технических специалистов, ассистентов для участников ГИА с ограниченными возможностями здоровья, лиц, прошедших обучение и желающих присутствовать при проведении ГИА в качестве общественных наблюдателей, соответственно для утверждения и аккредитации Комитетом по образованию;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определяет схему транспортной доставки экзаменационных материалов от РЦОИ до ППЭ и обратно;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ознакомление обучающихся с результатами ГИА по всем учебным предметам в сроки, установленные Порядком;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наличие в ППЭ достаточного количества словарей для ОГЭ по русскому языку. При необходимости организует доставку средств обучения и воспитания, необходимых для проведения экзаменов, в ППЭ.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3.3. Территориальная психолого-медико-педагогическая комиссия Невского района Санкт-Петербурга выдает рекомендации о необходимости создания специальных  условий, учитывающих состояние здоровья, особенности психофизического </w:t>
      </w:r>
      <w:r>
        <w:rPr>
          <w:rFonts w:ascii="Times New Roman" w:eastAsia="Malgun Gothic" w:hAnsi="Times New Roman"/>
          <w:sz w:val="28"/>
          <w:szCs w:val="28"/>
          <w:lang w:eastAsia="ko-KR"/>
        </w:rPr>
        <w:t xml:space="preserve">развития, </w:t>
      </w:r>
      <w:r>
        <w:rPr>
          <w:rFonts w:ascii="Times New Roman" w:hAnsi="Times New Roman"/>
          <w:sz w:val="28"/>
          <w:szCs w:val="28"/>
          <w:lang w:eastAsia="ko-KR"/>
        </w:rPr>
        <w:t>при проведении ГИА для лиц с ограниченными возможностями здоровья, обучающимся по адаптированным основным общеобразовательным программам.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3.4. Общеобразовательные учреждения: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издают распорядительные акты по организации и проведению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направляют распорядительным актом своих работников в состав ГЭК, ПК, Конфликтной комиссии, а также в составы руководителей и организаторов ППЭ, технических специалистов,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ko-KR"/>
        </w:rPr>
        <w:t>ассистентов для обучающихся с ограниченными возможностями здоровья, обучающихся детей-инвалидов и инвалидов;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информируют под подпись обучающихся и их родителей (законных представителей) об организации и проведении итогового собеседования, о порядке, местах и сроках проведения ГИА, в том числе об основаниях для удаления с экзамена, изменения или аннулирования результатов ГИА, результатах ГИА и порядке подачи и рассмотрения апелляций, о времени и месте ознакомления с результатами ГИА, а также о результатах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осуществляют прием заявлений обучающихся на участие в ГИА;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осуществляет сбор базы данных об участниках ГИА, лицах, привлекаемых к проведению ГИА, в подсистеме «Параграф» и своевременно </w:t>
      </w:r>
      <w:r>
        <w:rPr>
          <w:rFonts w:ascii="Times New Roman" w:hAnsi="Times New Roman"/>
          <w:sz w:val="28"/>
          <w:szCs w:val="28"/>
        </w:rPr>
        <w:lastRenderedPageBreak/>
        <w:t>передают информацию в ППОИ  в сроки, установленные Комитетом по образованию;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освобождают от основной работы педагогических работников, привлекаемых в день экзамена к организации и проведению ГИА;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освобождают от основной работы педагогически работников, являющихся экспертами ГИА, в дни проверки экзаменационных работ по соответствующему предмету;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закрепляют сопровождающих лиц (из числа педагогических работников, не обучающих предмету, по которому проводится экзамен) для участников ГИА, с сохранением заработной платы;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принимают и незамедлительно передают апелляцию о несогласии с выставленными баллами, поданную участниками ГИА, в Конфликтную комиссию отдела образования администрации Невского района                   Санкт-Петербурга.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4. Информирование граждан</w:t>
      </w:r>
    </w:p>
    <w:p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ko-KR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информирования граждан о порядке проведения ГИА на официальном сайте отдела образования Невского района Санкт-Петербурга и официальных сайтах общеобразовательных учреждений, публикуется информация о сроках проведения ГИА, сроках, местах и порядке подачи и рассмотрения апелляций, сроках, местах и порядке информирования о результатах ГИА. Правовые и распорядительные акты, регламентирующие проведение ГИА, размещаются ИМЦ на официальном сайте отдела образования в течение двух рабочих дней со дня опубликования.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Доставка и хранение экзаменационных материалов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Передача материалов и документов ГИА поэтапно из одной организационной структуры в другую осуществляется в соответствии с Порядком.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 день, предшествующий экзамену, РЦОИ осуществляет выдачу экзаменационных материалов ГИА координатору в соответствии с графиком </w:t>
      </w:r>
      <w:r>
        <w:rPr>
          <w:rFonts w:ascii="Times New Roman" w:hAnsi="Times New Roman"/>
          <w:sz w:val="28"/>
          <w:szCs w:val="28"/>
        </w:rPr>
        <w:br/>
        <w:t>на основании акта приемки-передачи материалов.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соблюдение правил хранения и передачи экзаменационных материалов возлагается на координатора.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Невском районе Санкт-Петербурга местом хранения экзаменационных материалов является отдел образования.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В день проведения экзамена с 6.00 до 8.00 (по московскому времени) уполномоченные представители ГЭК получают от координатора экзаменационные материалы для проведения экзамена в ППЭ (согласно акту приемки-передачи материалов), доставляют материалы в ППЭ </w:t>
      </w:r>
      <w:r>
        <w:rPr>
          <w:rFonts w:ascii="Times New Roman" w:hAnsi="Times New Roman"/>
          <w:sz w:val="28"/>
          <w:szCs w:val="28"/>
        </w:rPr>
        <w:br/>
        <w:t xml:space="preserve">и передают руководителям ППЭ.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момента получения экзаменационных материалов у координатора и до момента передачи руководителям ППЭ персональную ответственность за соблюдение мер информационной безопасности несут члены ГЭК.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После передачи экзаменационных материалов в ППЭ руководители ППЭ несут персональную ответственность за соблюдение мер информационной безопасности.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 завершении экзамена экзаменационные материалы членами ГЭК доставляются в ППОИ (отдел образования) и передаются координатору района (согласно акту приемки-передачи материалов). С момента получения экзаменационных материалов у руководителя ППЭ и до момента передачи координатору персональную ответственность за соблюдение мер информационной безопасности несет член ГЭК.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 экзаменационные материалы доставляет в РЦОИ. С момента получения экзаменационных материалов у  членов ГЭК до передачи в РЦОИ (согласно акту приемки-передачи материалов) персональную ответственность за соблюдение мер информационной безопасности несет координатор.</w:t>
      </w:r>
    </w:p>
    <w:p>
      <w:pPr>
        <w:spacing w:after="0" w:line="240" w:lineRule="auto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Использованные черновики хранятся в ППЭ в течение месяца после проведения экзамена, по истечении указанного срока уничтожаются руководителем ППЭ.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>
          <w:pgSz w:w="11906" w:h="16838" w:code="9"/>
          <w:pgMar w:top="1134" w:right="851" w:bottom="680" w:left="1418" w:header="709" w:footer="397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2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Невского района 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Санкт-Петербурга 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27.04.2021  № 2176-р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лиц, имеющих доступ к экзаменационным материалам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182"/>
        <w:gridCol w:w="3703"/>
        <w:gridCol w:w="2262"/>
        <w:gridCol w:w="1699"/>
      </w:tblGrid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Чалганская Любовь Ивановна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Громова Нина Юрьевна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Мария Сергеевна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 профессионального педагогического образования центр повышения квалификации специалистов «Информационно-методический центр», Невского района Санкт-Петербурга, районный центр информатизации 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районным центром информатизации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Светличный Ярослав Алексеевич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 № 31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Нагайченко Наталья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 №334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Широкова Светлана Владимировна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 №14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Наталья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 № 17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Вагабов Джонрид Феридович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школа-интернат № 18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Дементьев Евгений Михайлович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№20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школа-интернат № 22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Бондарчук Тамара Игоревна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№23 с углубленным изучением финского языка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Татьяна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 №34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Александра Викторовна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№268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Пынник Татьяна Геннадьевна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№323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Алла Юрьевна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№326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Ирина Борисовна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№328 с углубленным изучением английского языка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Смольникова Ирина Вячеславовна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лицей №329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Кореневская Оксана Валентиновна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гимназия №330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Наталья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№334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Бурдин Юрий Николаевич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№336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Брюховецкая Вера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№338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Дашкова Елена Константиновна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№340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Наталия Витальевна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№342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Зайка Ольга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гимназия №343 Невского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Кирьянова Алевтина Борисовна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лицей №344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Чижкина Евгения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№345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Стремякова Оксана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№346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Галина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№347 с углубленным изучением английского языка Невского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Валентина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№348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 Олег Игоревич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№350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Кабакова Дина Васильевна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№497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Тихонова Галина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 учреждение средняя образовательная школа №512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Светлана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гимназия №513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Любовь Викторовна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 учреждение средняя общеобразовательная школа №516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Анаева Марина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№527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Фабрикова Ирина Викторовна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гимназия №528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Инна Витальевна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№569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Обухова Яна Юрьевна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№574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Селецкая Светлана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№574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Заведуюющий ОДОД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Анна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Мария Борисовна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Касимова Марина Ильинична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 учреждение средняя общеобразовательная школа №639 с углубленным изучением иностранных языков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Задириушко Людмила Геннадьевна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№667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Надежда Николаевна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340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Наталья Михайловна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690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Паушев Алексей Сергеевич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Наталья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ОГЭ, ГВЭ</w:t>
            </w:r>
          </w:p>
        </w:tc>
      </w:tr>
      <w:tr>
        <w:trPr>
          <w:cantSplit/>
        </w:trPr>
        <w:tc>
          <w:tcPr>
            <w:tcW w:w="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Данилова Светлана Александровна</w:t>
            </w:r>
          </w:p>
        </w:tc>
        <w:tc>
          <w:tcPr>
            <w:tcW w:w="370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625 с углубленным изучением математики Невского района Санкт-Петербурга им.Героя Российской Федерации В.Е.Дудкина.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9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  <w:sectPr>
          <w:pgSz w:w="11906" w:h="16838" w:code="9"/>
          <w:pgMar w:top="1134" w:right="851" w:bottom="680" w:left="1418" w:header="709" w:footer="397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3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Невского района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27.04.2021  № 2176-р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проведения ГИА с указанием аудиторного фонда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пунктов проведения ГИА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817"/>
        <w:gridCol w:w="5245"/>
        <w:gridCol w:w="2552"/>
        <w:gridCol w:w="1701"/>
      </w:tblGrid>
      <w:tr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ППЭ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 ППЭ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аудиторий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Государственное бюджетное общеобразовательное учреждение средняя общеобразовательная школа №13 с углубленным изучением английского языка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193230,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Санкт-Петербург, Дыбенко ул., д.17, корп.3, литера 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№14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193232,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Санкт-Петербург, Крыленко ул., д.25, корп.5, литера 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№20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193232,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Большевиков пр-кт, д.23, литера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№323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193312,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Солидарности пр-кт, д.1, корп. 2,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№326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192174,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Александровской фермы пр-кт, д.11, литера 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№327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192029, Санкт-Петербург, Ткачей ул., д.9,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№328 с углубленным изучением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английского языка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192131,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 г, Бабушкина ул., д.56, корп.1,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гимназия №329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192019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пр.Елизарова, д.5, лит.А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гимназия №330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192019,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Хрустальная ул., д.12,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№332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193312, Санкт-Петербург, Товарищеский пр-кт, д.10, корп.2,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№334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192174,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Шелгунова ул., д.23,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№336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192171,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Седова ул., д.66,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Государственное бюджетное общеобразовательное учреждение средняя общеобразовательная школа №337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192012,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Санкт-Петербург, пр. Обуховской Обороны, д.257,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№338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193079,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Санкт-Петербург, Октябрьская наб., д.84, корп.1,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Государственное бюджетное общеобразовательное учреждение средняя общеобразовательная школа №339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193168,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 г, ул. Дыбенко д.12, корп.2,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№342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192131,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Бабушкина ул., д.50,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лицей №344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193315, Санкт-Петербург, Тельмана ул., д.47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№458 с углубленным изучением немецкого языка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193230,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 г, Евдокима Огнева ул, д.4, корп.2, литера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№512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193315,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Народная ул., д.44, литера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№516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193315,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Народная ул., д.63,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>
        <w:trPr>
          <w:trHeight w:val="130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Государственное бюджетное общеобразовательное учреждение гимназия №528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Санкт-Петербурга (корпус 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193312,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Санкт-Петербург, Коллонтай ул., д.41, корп.2,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130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Государственное бюджетное общеобразовательное учреждение гимназия №528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Санкт-Петербурга (корпус 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193312,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Санкт-Петербург, Подвойского ул., д.50, корп.4,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Государственное бюджетное общеобразовательное учреждение средняя общеобразовательная школа №570 Невского района Санкт-Петербурга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192076,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Санкт-Петербург, Шлиссельбургский пр-кт, д.10,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№571 с углубленным изучением английского языка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192177,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Санкт-Петербург, Караваевская ул, д.10, корп.2,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18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625 с углубленным изучением математики Невского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Санкт-Петербурга имени Героя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В.Е.Дудкина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193318,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Джона Рида ул., д.6,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№639 с углубленным изучением иностранных языков Невского района Санкт-Петербурга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193318,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Реки Оккервиль наб., д.10,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№641 с углубленным изучением английского языка Невского района 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193318,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Санкт-Петербург, Пятилеток пр-кт., д.6, корп.3,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>
          <w:trHeight w:val="1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школа-интернат № 31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192029,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Елизарова пр.,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д.7-А,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>
          <w:trHeight w:val="1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школа №34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193231,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Коллонтай ул., д.27, корп.4, литера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>
        <w:trPr>
          <w:trHeight w:val="1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340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(ФКУ ИК-7 УФСИН России по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Санкт-Петербургу и Ленинградской области)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195213,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Латышских Стрелков ул., д.22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  <w:sect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4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Невского района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от 27.04.2021 № 2176-р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проведения ГИА  на дому с указанием аудиторного фонда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810"/>
        <w:gridCol w:w="4638"/>
        <w:gridCol w:w="2788"/>
        <w:gridCol w:w="1617"/>
      </w:tblGrid>
      <w:tr>
        <w:trPr>
          <w:trHeight w:val="10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ППЭ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 ППЭ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аудиторий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Шишкин Станислав Павлович 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193312, Санкт-Петербург, Товарищеский пр., д.10, к.1, кв.137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Спориш Дмитрий Сергеевич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193313, Санкт-Петербург, ул. Белышева, д.5/6, кв.1313.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Флоренцева Ангелина Павловна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193313, Санкт-Петербург,ул. Коллонай, д.17, к.3, кв.152.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Туниянц Анна Николаевна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193230,Санкт-Петербург,пр. Искровский, д.21, кв.103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2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 Даниил Дмитриевич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192177, Санкт-Петербург, пр. Шлиссельбургский, д.47, к.1, кв.43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Драманчук Кристиан Игоревич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192131,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Санкт-Петербург, Будьвар Красных Зорь, д.11, кв.1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на дому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Бажанова Виктория Евгеньевна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193312,Санкт-Петербург, пр.Солидарности, д. 10,  к.1, кв.9.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Редкошеева Мария Сергеевна</w:t>
            </w:r>
          </w:p>
          <w:p>
            <w:pPr>
              <w:tabs>
                <w:tab w:val="left" w:pos="30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193313,Санкт-Петербург, ул. Коллонтай, д.5, корп.1, кв.523.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Лохмачев Матвей Игоревич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193312,Санкт-Петербург, ул.Чудновского, д.2/11, кв.59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Рустамова Парвана Рашад кызы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193149, Санкт-Петербург,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Рабфаковский пер., д.7, кв.9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Скажутин Артем Рудольфович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193079, Санкт-Петербург, Октябрьская наб., д.70, к.1, кв.221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 Дмитрий Владимирович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193079, Санкт-Петербург, Октябрьская наб., д.64, кор.2, кв.29.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3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ППЭ на дому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Маргарита Александровна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193168, Санкт-Петербург, ул.Антонова-Овсеенко, д.19, к.1, кв.120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</w:pPr>
    </w:p>
    <w:p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  <w:sectPr>
          <w:pgSz w:w="11906" w:h="16838" w:code="9"/>
          <w:pgMar w:top="1134" w:right="851" w:bottom="1134" w:left="1418" w:header="709" w:footer="397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5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Невского района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27.04.2021 № 2176-р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Список руководителей пунктов проведения ГИА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tbl>
      <w:tblPr>
        <w:tblW w:w="1006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838"/>
        <w:gridCol w:w="6506"/>
      </w:tblGrid>
      <w:tr>
        <w:trPr>
          <w:trHeight w:val="630"/>
          <w:jc w:val="center"/>
        </w:trPr>
        <w:tc>
          <w:tcPr>
            <w:tcW w:w="724" w:type="dxa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№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п/п</w:t>
            </w:r>
          </w:p>
        </w:tc>
        <w:tc>
          <w:tcPr>
            <w:tcW w:w="2838" w:type="dxa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506" w:type="dxa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Александрова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Ольга Михайловна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348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Александрова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Татьяна Валерьевна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№350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Антонова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Татьяна Владимировна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Афанасьева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Анна Ивановна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№347 с углубленным изучением английского языка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Бокаушина Лариса Викторовна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340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Бондарь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Галина Николаевна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школа-интернат № 18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Дудина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Людмила Васильевна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№527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Жаринов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Андрей Геннадьевич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гимназия №330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Зайцева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Юлия Владимировна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№326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Семко Алена Александровна 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№328 с углубленным изучением английского языка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Загребельная Евгения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№345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Ковалева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Светлана Геннадьевна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гимназия №513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Космынина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Татьяна Алексеевна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569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Кривцун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Ирина Владимировна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639 с углубленным изучением иностранных языков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Полоротова Ирина Сергеевна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Государственное бюджетное общеобразовательное учреждение лицей №344 Невского района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br/>
              <w:t>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Матюхина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Галина Алексеевна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№338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Молявина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Анна Юрьевна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№625 с углубленным изучением математики Невского района Санкт-Петербурга имени Героя Российской Федерации В.Е.Дудкина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Нечаева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Галина Александровна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516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Андреева Марина Юрьевна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школа № 627 Невского района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br/>
              <w:t>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Филанович Анна Леонидовна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№20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Поршнева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Елена Константиновна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667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Правдина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Марина Александровна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№340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Пушкина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Светлана Ивановна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гимназия №343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Савчук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Татьяна Сергеевна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№342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Свиридова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Татьяна Николаевна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23 с углубленным изучением финского языка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Дугин Максим Александрович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497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Троицкая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Алла Валентиновна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Федорова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Людмила Михайловна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Лукина Марина Анатольевна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Государственное бюджетное общеобразовательное учреждение школа №34 Невского района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br/>
              <w:t>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Цыбулька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Светлана Александровна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№528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Шевякова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Наталья Валерьевна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512 Невского района Санкт-Петербурга</w:t>
            </w:r>
          </w:p>
        </w:tc>
      </w:tr>
      <w:tr>
        <w:trPr>
          <w:trHeight w:val="945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Кузьменко Елена Анатольевна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школа № 627 Невского района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br/>
              <w:t>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Якушева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Елена Викторовна</w:t>
            </w:r>
          </w:p>
        </w:tc>
        <w:tc>
          <w:tcPr>
            <w:tcW w:w="6506" w:type="dxa"/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№14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Тимофеева Алина Валерьевна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Государственное бюджетное общеобразовательное учреждение школа №17 Невского района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br/>
              <w:t>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Крылова Марина Николаевна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№346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Первушова Наталья Андреевна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№574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Парфенов Никита Андреевич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№691 с углубленным изучением английского языка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Поветкин Сергей Владимирович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№323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Волосовцева Ляйсан Вакиловна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№334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Евдокимова Марина Геннадьевна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№693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Кутасова Карина Валерьевна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№336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Рывкис Рената Борисовна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гимназия №343 Невского района Санкт-Петербурга</w:t>
            </w:r>
          </w:p>
        </w:tc>
      </w:tr>
      <w:tr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Рязанова Наталья Владимировна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Государственное бюджетное общеобразовательное учреждение лицей №329 Невского района Санкт-Петербурга</w:t>
            </w:r>
          </w:p>
        </w:tc>
      </w:tr>
    </w:tbl>
    <w:p>
      <w:pPr>
        <w:shd w:val="clear" w:color="auto" w:fill="FFFFFF"/>
        <w:spacing w:after="0" w:line="240" w:lineRule="auto"/>
        <w:rPr>
          <w:spacing w:val="2"/>
          <w:highlight w:val="yellow"/>
        </w:rPr>
      </w:pPr>
    </w:p>
    <w:p>
      <w:pPr>
        <w:shd w:val="clear" w:color="auto" w:fill="FFFFFF"/>
        <w:spacing w:after="0" w:line="240" w:lineRule="auto"/>
        <w:rPr>
          <w:spacing w:val="2"/>
          <w:highlight w:val="yellow"/>
        </w:rPr>
        <w:sectPr>
          <w:pgSz w:w="11906" w:h="16838" w:code="9"/>
          <w:pgMar w:top="1134" w:right="851" w:bottom="1134" w:left="1418" w:header="709" w:footer="397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Приложение 6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Невского района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27.04.2021 № 2176-р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организаторов пунктов проведения ГИА</w:t>
      </w:r>
      <w:r>
        <w:rPr>
          <w:rFonts w:ascii="Times New Roman" w:hAnsi="Times New Roman"/>
          <w:sz w:val="28"/>
          <w:szCs w:val="28"/>
        </w:rPr>
        <w:br/>
        <w:t>в Невском районе Санкт-Петербурга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8251" w:type="dxa"/>
        <w:jc w:val="center"/>
        <w:tblInd w:w="93" w:type="dxa"/>
        <w:tblLook w:val="04A0" w:firstRow="1" w:lastRow="0" w:firstColumn="1" w:lastColumn="0" w:noHBand="0" w:noVBand="1"/>
      </w:tblPr>
      <w:tblGrid>
        <w:gridCol w:w="1215"/>
        <w:gridCol w:w="2181"/>
        <w:gridCol w:w="2020"/>
        <w:gridCol w:w="2835"/>
      </w:tblGrid>
      <w:tr>
        <w:trPr>
          <w:trHeight w:val="31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Абдуллина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Руфина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Абоймова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Абрамян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Лолита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Арташовна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Абясова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Аверьякова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Аврутова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Автономова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Фарида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Гейсатдиновна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Агафоненкова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Агафонов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Агафонова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Аглиулина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Адгезалов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Руслан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Дашгынович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Адынский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Севастьян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Азаренкова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Акопян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Акопян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Акоповна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Акперова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Аксенова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Аксенова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Аксенова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Аксёнова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Акулич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Веллиевна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Алексюнина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Гюльнара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Халимовна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Алпашкина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Алушина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Тариеловна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Амиличева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Амосова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Ананьева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Анастасиади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Элеонора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Андрианов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Андрианова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Андрианова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Андрушко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Андрюхина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Акиловна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Аниськов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Анташкевич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Антипина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Антушева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Анциферова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Анчевская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Апухтина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Арбатская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Арно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Арсенова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Изольда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Арсентьева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Арсеньева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Артамонов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Артюхова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Арутюнова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Рафаэловна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Архипенок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Айман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Ораловна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Архипова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Архипова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Серафимовна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Асекретова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Аскандаров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Азмир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Зейдуллахович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Аскерова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Эльмира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Аскер кызы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Асташенкова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Афоничева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Ашарова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Бабаскина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63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Патимат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Магомедрасуловна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Багров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Бадалова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Энвэровна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Бадирова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Бадминова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Айса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Бадовская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Бажанова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Бажутова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Базылюк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Байнова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Байрамова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Брильянт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Гасановна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Байрхаева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Байтуганова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Баканева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Балакирева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Иосифовна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Балахонцева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Балаченкова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Балашова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Ангелина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Балашова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Балканова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Балковая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Балобанова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Бандурко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Барагин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Алексей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Баранцева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Бардин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Бардонова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Баркаров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Барлукова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Барсукова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Барыбина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Барышева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Басбос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Басловяк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Бахвалова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Башкирова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Баяскина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Бегонюк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Бегунова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Безрукова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Белаш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Белобокова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Белобородова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Белозерская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Белоконь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Белокопытова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Белоус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Белоусов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Элеонора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Белоусова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Фикирьевна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Бережанская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Бережная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Березина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Береснева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Бернгардт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Берсон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Беспалова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Беспалова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Беспалова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Бехтерева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Бешкарева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Бешта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Бибикова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Бигдай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Бидыло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Бикьянова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Раулевна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Бирюкова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Бирюлева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Боболоева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Цыбикжаповна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Бобошко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Бобрик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Бобыльков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Богатырева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Мирослава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Боговец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Богомягкова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Богуславская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Бодылевская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Бойко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Бойченко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Болдырев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Болдырева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Большакова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Бондаренко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Бондарь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Бондарь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Бондарь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Снежана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Бондарюк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Бордачёва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Боровкова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Боровкова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Бороздина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Борщева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Босамыкина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Боталова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Боткина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Бохан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Бочнева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Бражникова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Бражникова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Брандт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Братийчук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Брахнова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Брегман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Бредова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Брылёв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Бугаева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Бугаёва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Бугрова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Будаева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Доржиевна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Будаева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Бударина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Будейкина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Бузмакова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Бузулукская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Буйволова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Букатин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Букреева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Бурак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Бурков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Бурматова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Бурьянов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Буславская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Бутаева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Бухарина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Бушуева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Быстрова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Быстрова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Быстрова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Рената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Бяндинскас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Виталиюс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Ауримович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Вакулова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Валышкова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Варавкин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Варест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Варзунина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Варфоломеева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Варченя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Васёкина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Векшина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Венедиктова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Веретельникова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Веретнов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Вернослова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Вершинина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Веселков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Веселкова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Ветошкина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Виноградова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Винокуров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Винокуров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Винокурова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Воеводин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Воеводина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Волосенко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Волотовская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Волынцев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Воронченкова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Воронянская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Воронянский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Воропаева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Вымберг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Габдрахманова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Гагарская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63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Гайбатова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Муслимат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Саидмагомедовна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Гайнетдинов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Ильгиз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Наилевич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Гайнетдинова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Галай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Галактионова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Серафима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Гамазова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Ганзюк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Ганзя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Ганихина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Гаранина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Гаргаладжев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Гарибян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Джульета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Айковна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Тамамет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Гасанбековна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Гасникова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Гелездинова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Герасимович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Герасюта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Герке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Гибескул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Гирич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Гладких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Гладышева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Глебова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Глебова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Глуховцева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Глушенкова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Глыбина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Виолетта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Гнедич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Гнилокост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Гоголева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Гоголева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Головнина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Голубева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Голубева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Голубева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Голубева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Гомзикова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Гончаренко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Гончарова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Гончарова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Горбань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Горбачёва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Горбенко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Горбунова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Гордиевская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Гордиенко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Городецкая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Городничина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Городняя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Горталов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Горчакова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Горюнова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Государенкова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Грандашевская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Иосифовна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Грачёва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Гребенева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Гребенникова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Рудольфовна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Анаит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Рустамовна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Гринько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Грицак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Гришаева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Громова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Громыхалина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Грудистова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Парфирьевна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Груздева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Грязнова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Губин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Губкина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Гудожников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Гуженков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Гукасова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Гультяева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Гулюгина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Гурбаева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Ильинична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Гуськова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Гутенева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Гутник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Гылка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Давыдов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Давыдова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Давыдова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Данилец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Данильченко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Дворовая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Дворцов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Двуреченская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Дегтярева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Дегтярева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Орестовна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Демьянова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Деревягина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Деревякина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Деревянко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Деркунская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Дерменжи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Десятова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Димитропуло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Добрякова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Долгополова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Домасевич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Домашенко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Донцова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Дорофеева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Дорофеева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Дорошенко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Руслановна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Дрихель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Аурелия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Дробыш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Дроздова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Дроздова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Друзь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Дубов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Дуденкова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Дудник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Дунаева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Дунаева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Дуплийчук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Дьяконова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Дьяченко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Дьячкова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Дюханова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Дягилева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Дятлова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Евдокимов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Евдокимова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Евдокимова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Евсичева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Евстафьев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Евстифеева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Евцихевич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Емельяненко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Емельянцева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Епифанова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Еремеева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Еремина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Еремина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Ермишичева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Ермошина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Ефимова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Ефремова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Ефремова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Ефремова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Ехлаков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Жаворонкова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Жаворонкова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Жадько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Жалонкина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Жгун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Железная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Таисия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Желтышева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Желялетдинова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Иосифовна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Жеренкова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Живенкова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Живилова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Житкевич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Житникова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Жмурина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Жоголь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Жуйков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Журавлева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Журавлева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Забурдаева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Забурдаева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Завадская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Завьялова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Загрядская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Снежана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Залепа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Айдаровна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Застрожнов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Захарьян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Защиринская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Зверева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Зверева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Рястямовна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Згонник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Зданович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Зеленская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Зиборова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Зимин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Рафаилович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Зиновкина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Златоумов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Золотарева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Золотова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Зубей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Зубкова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Зуева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Зыбина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Зырянова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Зюзенкова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Иванишко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Иванищенкова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Вагифовна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Зинаида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Ивиньгова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Игнатова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Игнатова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Игнатова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Игнатьева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Игнатьева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Измоденова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Ильина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Могелиевна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Илюхина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Иноземцева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Ипатова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Иршинкова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Отарьевна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Исайчева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Исмагилова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Исмайлова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Истягина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Ихер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Ихсанова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Иценко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Поликарповна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Кабанина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Кабашова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Кадулин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Казначеева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Казюра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Кайнова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Таисия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Кальченко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Эрнстовна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Каменская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Каменская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Кампинс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Камышова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Кангизер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Ремуальдовна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Рахимзяновна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Капленок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Капралова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Капранова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Капусто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Карабатова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Каравайная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Каравашкина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Каракчиева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Карамышева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Карасев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Каратаев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Карельская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Карепова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Маратович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Карпусь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Каручик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Касперович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Кассихина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Каталагина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Каталымова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Качалова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Качалова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Качанова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Кащенкова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Каюн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Квятковская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Даниил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Кенгерли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Анфиза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Зохраб кызы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Кербунова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Керн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Кизка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Кимирчук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Кинельская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Анжела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Ильинична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Кирпиченко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Киселева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Кичатова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Клепцова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Климина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Климович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Клинкова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Клиппа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Клочева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Клюйко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Кмитич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Князева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Ковалев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Ковешникова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Кожевникова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Кожушная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Элеонора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Захаровна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Козуля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Козырева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Козырева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Козырева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Коканова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Колонистова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Колпакова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Колпакова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Колузаков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Коляда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Кондрат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Кондратенко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Кондратьева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Кондратюк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Кондрашина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Коноваленко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Коновалова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Коновалова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Коновалова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Коноплева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Кораблева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Корбут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Кордикова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Кореневская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Корешкова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Корешкова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Коржилова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Корлюкова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Корнеева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Коробкова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Коробовский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Коробченко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Корольчук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Коропузикова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Коропузикова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Коршиков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Коршунова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Косичкина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Космачевская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Костельцева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Костецкая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Костоусов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Котелко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Котовская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Кочергина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Кочержук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Кочура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Кочуренко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Кошик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Богдан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Крапивцева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Красильников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Красильникова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Красильникова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Крестовская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Кривошеева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Кривошеева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Кривцова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Кротенко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Круглова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Круглякова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Крупенина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Круткина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Крутошинская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Кручко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Всеволодовна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Крылаткова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Крылова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Крыштапович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Крючкова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Кубагушев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Шамиль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Фаритович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Кудряшова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Кудряшова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Афраимовна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Альбертовна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Кузнецова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Кузьмин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Кузякина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Куклик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Куклина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Куковякин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Кукушкина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Рудольфовна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Кулешова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Кульмис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Филипповна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Кумалагова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Анжела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Кунец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Кунцевич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Иосифовна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Купренина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Венера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Гаязовна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Куприянова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Купцов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Людвигович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Курасовская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Гермогеновна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Курбанова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Курбатская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Курицына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Курносова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Куроптева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Куруч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Кутаева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Кутарева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Кухарева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Кухаренок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Кухарская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Стеллитовна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Куцапкина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Кучеров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Артём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Таисия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Кушнаренко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Куюкина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Гаясьевна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Кют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Кют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Лаврова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Ладыгина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Лазаренко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Лазутина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Лакис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Лапин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Лаптева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Лаптиева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Лаптик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Ласунова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Лахманова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Всеволодович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Лебедева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Левашова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Лёвина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Левкина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Леденева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Ледоховских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Лёзина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Лезинова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Ленько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Лещенок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Либерман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Моисеевна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Линд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Линкевич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Липская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Липснис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Лисица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Литвинова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Лихачева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Лихоткина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Лобанова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Лобанова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Лобачева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Лобович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Лобская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Логинова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Логунцова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Клавдиевна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Ложкин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Филимоновна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Ломакина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Лопуха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Лосев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Лосикова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Лоскутов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Лошкарева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Лужецкая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Лукавская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Лукашова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Лукьянец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Лукьянова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Лунёва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Лунёва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Лунькова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Лупал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Луханина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Лущик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Лысикова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Лютикова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Маврина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Никоноровна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Магер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Уктамовна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Мадиярова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Ильдаровна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Мажарцева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Мажорова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Мазур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Мазурова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Майорко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Макайда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Макаровская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Макогонская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Малакаева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Малкиель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Малыганова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Мальцева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Манаева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Гульнара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Мифтаховна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Манасян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Ервандович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Манохина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Маньковская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Маравин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Марахина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Маргиданова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Маркеленкова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Маркович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Мартыненко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Мартынов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Мартынова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Мартынова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Мартынюк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Маругин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Марычева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Масляева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Матвейчук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Матмуратова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Азиза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Тажибаевна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Матросова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Матыско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Матюхина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Матюхина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Матюшева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Матяшева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Махоренко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Мацакова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Мацкевич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Медведева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Медведева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Медведюк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Меккина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Мелентьев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Мелентьева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Мелентьева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Меликсетян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Агаси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Арменакович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Рамзиля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Рамазановна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Мельшина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Меньщикова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Меркулова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Меркушева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Метелкина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Мещерякова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Мизерина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Мизик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Милиневская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Миловидова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Анфиса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Миноженко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Минтюкова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Минькина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Мирзоев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Эрадж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Шаукатович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Миронов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Мирошниченко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Никитична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Мисикова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Мисник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Равилевна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Таисия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Мовчан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Могунова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Моисеева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Мокшина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Молчанова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Монахова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Моргунова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Алёна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Моруженко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Мостовский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Моторная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Мочкарева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Мукменова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Хусаиновна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Муллагулова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Рушания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Рустемовна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Мурзин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Мурзина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Мурыгина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Мурыгина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Мусина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Рустемовна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Мусорина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Мушуманская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Мыльникова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Мыскова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Набиева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Навержская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Навныко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Граатовна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Надбитов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Очир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Босхаевич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Надёжина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Ардальоновна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Надёжина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Назаретян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Тельмановна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Намолован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Нарожная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Нарыжнев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Наумова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Наумова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Неботова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Лири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Неволина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Неволина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Зинаида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Нейд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Неклюдова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Некрасова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Некрасова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Ненарова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Нестеренко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Снежана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Нетленнова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Неупокоева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Нечаева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Нигматулина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Анваровна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Нигматуллина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Никанёнок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Никифорова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Никифорова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Джуманиязовна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Никульчева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Нициевская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Ничепуренко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Нишкомаев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Ниязова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Новичкова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Новожилова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Новожилова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Новоселова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Новоселова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Новосёлова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Новоуспенский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Обруч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Овчинникова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Овчинникова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Оглоблина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Ростиславовна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Одинцова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Одриковская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Окунева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Окускова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Олейник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Олейник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Олейникова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Олейникова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Олексюк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Ольшевская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Омелина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Онучак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Орехова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Орехова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Орехова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Анисимовна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Орловская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Осадчая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Осолодкина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Анжелика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Островидова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Отрошко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Пазинич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Паймулкина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Эльвира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Асхатовна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Панадина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Панасюк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Паневина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Пантелеева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Пантелеева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Паньшина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Парамонова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Парамонова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Парамонова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Паращенко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Паращук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Парфенов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Парфенюк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Пацкан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Пекарская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Переломова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Рафаиловна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Перепелица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Перминова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Песчанская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Петелина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Агата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Ядвига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Вацлавовна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Петрунина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Петряшева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Петсон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Петухова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Петушкова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Печенюк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Печенюк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Пикулина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Пилипенко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Пилипенко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Пинчук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Пирожкова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Писаненко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Писарева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Пискарева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Пискорская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Святославовна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Плево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Плетнева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Плеханова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Плешко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Плешков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Плишкина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Плотников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Побегайло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Победохин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Погосян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Погребняк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Поддымова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Подерягин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Позднякова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Позняковская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Полевова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Полещук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Поликашин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Полозова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Полонская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Поляков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Полянская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Пономарева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Пономарева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Пономарева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Поповкина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Порошин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Порошина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Порошина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Потапов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Потапова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Потапова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Потапова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Потемкина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Потехин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Потоцкая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Потоцкий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Пригарина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Присада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Прокопенко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Прокофьева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Прокофьева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Прокофьева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Проскурнина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Проскурякова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Простакишина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Протас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Прохоренко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Прохоренкова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Прохоров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Прыгун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Прютц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Прялухин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Жоржевич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Пугачева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Пугачева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Пугачёва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Пузанкова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Пузанов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Пузыня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Пустошкина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Наргиза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Мустафакуловна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Рабчонок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Ростиславович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Равинская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Равко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Рагозина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Радюкина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Разуваева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Разумкова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Райнов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Рамазанова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Рамазанова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Раменская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Рассказова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Ратич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Ратманова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Рашоева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Ребутенко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Ревенкова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Резвицкая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Резникова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Резниченко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Рейцман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Ремизова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Реутова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Рогонян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Рожковская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Рожновская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Розов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Рокоссовская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Рослов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Рослякова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Рошкован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Рубанникова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Рудавко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Рудник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Рукавишников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Румянцев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Германович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Румянцева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Румянцева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Рутштейн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Рыбак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Рыжкова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Рыжова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Рябухина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Рябыкина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Эльвира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Рябых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Савельева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Савельева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Савельева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Савельева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Сагадатов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Айдарович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Садиева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Динара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Азимовна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Садыкова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Садыкова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Венера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Баязитовна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Сазонова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Сакиев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Ринат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Абдуллаевич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Самарина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Самигуллина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Саубяновна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Самоделов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Самоделова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Самойлов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Самолетова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Самофалова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Самуйлова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Сапелова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Сапожникова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Сапожникова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Сапунова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Саркисова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Аннаит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Саркисян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Сильвана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Рафиковна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Саркисян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Володяевна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Сатаева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Ангелина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Сафронова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Свеколкина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Свенторжицкая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Свиридова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Свободная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Святкина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Севастьянов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Северенкова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Анжела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Седельникова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Селедкина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Селезнева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Селиванова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Селькина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Семёнова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Семерок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Сенчихина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Сенькин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Альбертовна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Серебренникова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Серебрякова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Серебрякова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Сибагатуллина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Венера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Самед кызы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Сибиева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Сивкова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Сидоренко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Сидорчева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Силантьева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Силиверстов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Сильнова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Сильянова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Симакова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Симкина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Симоненкова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Симонова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Синельников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Синица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Сиротина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Ситак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Сифорова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Скворцова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Скляр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Скляр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Склярова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Рифкатовна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Скороходова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Скоченко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Скрицкая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Скрутелев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Егорович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Скрутелева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Скрябина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Слесаренко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Сливарь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Слонская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Слуцкая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Слюсарева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Слядзевская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Сметанин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Хамидовна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1838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Смирнова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Сморкалова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Смородина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Сницер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Соболева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Соболева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Соботницкий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Соктоева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Цыбикма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Соловьева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Соловьева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Фатима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Кирилловна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Соловьева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Солодченкова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Соломатина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Соломатина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Сорокина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Сороковик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Сотникова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Спиридонова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Спицына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Станковская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Стародубова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Старолавникова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Старостенко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Стеклянникова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1881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Алевтина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Стожко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Столярова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Столярова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Стоюнина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Стремлина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Стригалева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Стрижнева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Стукал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Мефодьевна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Суворов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Сударушкина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Суровцев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Сухановская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Сухоносова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Сухоруков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Сушко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Сущевская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Суязова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Генриховна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Счастливцева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Сынкова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Сысоева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Сысоева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Сычёва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Табарча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Тактарова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Танфелева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Георгиевна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Тапленкина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Тараканчикова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Таранец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Радиковна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Таратунина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Семён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Татаринцева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Тверезовская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Творогова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Тебекина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Тенишева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Терентьева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Терентьева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Терешкова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Техтилова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Ленуровна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Алефтина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Тисленко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Ткачева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Ткаченко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Толичева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Топкова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Топоркова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Трапер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Трескина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Третьякова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Третьякова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Триандофилиди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Трофимова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Трофимова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Троян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Троянова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Трубина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Трубицына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Тузлукова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Адела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Туленкова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Тульская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Туралина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Турнаева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Турыгина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Тысенчук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Тюнина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Тюрин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Тютенкова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Тяпинова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Арликонидовна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Удович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Удовиченко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Халидовна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Ульныров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Афанасьевна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Ульянова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Умнова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Урбанская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Урюпина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Артуровна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Ушакова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Фатиева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Фатхутдинова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Нажиба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Фуатовна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Федишина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Германовна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Эдуардовна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Энгельсовна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Фёдорова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Федотенкова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Федюкова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Феоктистова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Ферсман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Филиппова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Финогенова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Финогенова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Фирсова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Фихт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Фоменко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Фоменко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Фомин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Фомичева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Зинаида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Франченко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Фролова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Фролова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Фролова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Фуганов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Хабарова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Хайкинсон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Халепа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Людвиговна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Хаматнурова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Фирюза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Низаметдиновна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Хандохова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Роммета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Ауесовна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Харитонова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Харитонова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Харламова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Харламова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Харламова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Алёна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Харькова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Хаткевич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Хватова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Хиндикайнен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Хлебников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Хлебников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Хлопов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Хлупина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Хмурова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Хованская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Ховрина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Вадимовна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Холистов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Холькина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Хоменко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Хомуев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Хоничева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Хорошавина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Хорошилова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Хохлова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Хохрева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Хрусталева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Хурбатова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Цай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Никитична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Цаплина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Царапкина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Царёва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Цвиль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Цезарева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Цепакина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Цепелева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Цепенок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Цимбалюк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Цимошенко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Цитович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Циугаск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Цой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Цуканова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Цыбулько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Цыро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63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Пантелеймоновна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Чамур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Чапаева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Чапосова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Часовитина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Часовникова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Никитична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Часовских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Чашкина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Чвиженко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Чекальникова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Чеканихина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Чекрыгин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Челышова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Чередник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Тереза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Ильинична</w:t>
            </w:r>
          </w:p>
        </w:tc>
      </w:tr>
      <w:tr>
        <w:trPr>
          <w:trHeight w:val="63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Мухаматдиновна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Черепанова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Черкасова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Чернецкая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Черновол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Черногорцева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Черноусова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Чернусь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Чернышова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Чернявская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Черняева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Чертова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Чеслер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Чеснокова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Чечина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Чикишева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Чинокалова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Чистякова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Чугунова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Чудакова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Чудецкий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Чудиновская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Чумак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Чумак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Чумбоева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Чунакова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Чупракова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Чуракова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Чуркина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Чуркина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Чурочкина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Чусовская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Чучулина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Шабалина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Шайхутдинова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Аида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Ирековна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Шалаевская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Шалимова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Шамуратова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Шапошникова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Шапошникова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Ангелина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Шарифуллина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Альфия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Басировна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Витальевна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Шастин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Шастина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Шатаева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Шаталова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Шашукова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Швайкова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Шварева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Швецова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Станиславовна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Анжелика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Валериановна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Шевницина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2223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Шевцова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Ефимовна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Шевчук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Шекалова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Шекунова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Шепелявцева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Шерстобитова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Шершнева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Вячеславовна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Шершнева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Шершнёва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Васильевна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Шестернина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Шибаева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Шибанова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Шильникова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Шилякова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Шипулина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Широких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Широкова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Широколава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Вениаминовна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Шихалова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Шихирин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Шкавера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Клавдия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Шлейкина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Шмагина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Шмилик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Шпирко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Штейнмиллер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Штенникова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Штефанова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Шубитидзе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Тамазиевна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Шувалов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2266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Шувалова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Шугалей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Шугуров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Шульгина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Шункевич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Вацлавовна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Шуховцев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Щеглова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Щелкаев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Щелокова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Щемелева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Олеговна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Щепель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Щербина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Щербинина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63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Эминова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Эльмира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Бицирамазановна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Эспиноза Уаман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Изабель Дорис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Юлдашева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Тамара-Бону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Дильмуратовна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2289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Юрочкина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Юрышева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Генриховна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Юсупова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Юшкина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Юшманова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Яворская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Аркадьевна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Григорьевна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Ивановна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Яковлева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Якушенков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Якушенкова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Янсон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Яранцева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Яркеева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Ерчаник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Ярковая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Геннадьевна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Ястребова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Яценко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Борисовна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</w:tr>
      <w:tr>
        <w:trPr>
          <w:trHeight w:val="3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2321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Яшкута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Маргарита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2"/>
          <w:sz w:val="28"/>
          <w:szCs w:val="28"/>
        </w:rPr>
        <w:sectPr>
          <w:pgSz w:w="11906" w:h="16838" w:code="9"/>
          <w:pgMar w:top="1134" w:right="851" w:bottom="1134" w:left="1418" w:header="709" w:footer="397" w:gutter="0"/>
          <w:cols w:space="708"/>
          <w:docGrid w:linePitch="360"/>
        </w:sectPr>
      </w:pP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Приложение 7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 распоряжению администрации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Невского района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Санкт-Петербурга</w:t>
      </w:r>
    </w:p>
    <w:p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27.04.2021 № 2176-р</w:t>
      </w:r>
    </w:p>
    <w:p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ассистентов участников ГИА</w:t>
      </w: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здоровья, имеющих право присутствовать </w:t>
      </w: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пунктах проведения ГИА</w:t>
      </w: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Невском районе Санкт-Петербурга</w:t>
      </w:r>
    </w:p>
    <w:p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</w:pPr>
    </w:p>
    <w:p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464"/>
        <w:gridCol w:w="1880"/>
        <w:gridCol w:w="2182"/>
      </w:tblGrid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№ п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Отчество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Агабабова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Аркадьевна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Агамерзаева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Людмила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Алхимова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Любовь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Амелина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Анисимова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Альбина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Арюкова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Белисова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Беляева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Станиславовна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Беспятых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Людмила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Болотских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Булдакова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Буянкина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Геннадьевна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Игоревна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Ведерникова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Верховская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Станиславовна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Винокурова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Константиновна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Гавриш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Павловна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Галеева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Ганева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Годиева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Григорьевна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Гольденштейн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Ефим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Яковлевич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Горбатова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Маргарита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Львовна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Гриднева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Гуреева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Валентина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Данилова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Руфина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Марсовна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Добрина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Геннадьевна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Дымова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Евдокимова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Забайкина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Людмила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Константиновна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Зазеблая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Раиса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Степановна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Залесова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Людмила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Залесова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Зарецкая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Витальевич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Евгеньевна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Игнатьева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Исмайлова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Кахи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Ирэнэ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Каянкина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Кемпа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Клион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Любовь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Ковалева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Ковтун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Игоревна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Комарова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Комиссарова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Григорьевна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Комлева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Авдаховна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Косенкова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Кравченко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Красикова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Краснякова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Кристина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Кренделева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Куманина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Курленко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Нонна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Лавренюк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Лапина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Лукьянова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Лучко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Мараев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Вадим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Юрьевич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Мейлах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Миногина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Миронова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Михайленко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Михалева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Мишина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Немцов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Андрей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Владимирович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Олеговна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Парутина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Первушина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Петрушкова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Писарева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Писарева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Пителова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Платонова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Георгиевна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Полищук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Пузидарова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Вера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Реводкова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Рожкова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Лидия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Гавриловна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Рыжова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Саарян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Елизавета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Рафиковна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Сафонова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Дария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Сергазинова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Валерия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Сивухина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Евгения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Повило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Симонова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Синицына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Сорокина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Степанова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Вячеславовна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Стрекаловская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Сулейманова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Асхатовна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Трофимова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Туманова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Фабрикова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Федорова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Федотова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Жанна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Филяс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Владимирович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326" w:hanging="135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Фролова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firstLine="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Хагундокова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Мухамедовна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326" w:hanging="135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Холодилова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Людмила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Цимбалюк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Федоровна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Чалкина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Юрьевна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Чиглий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Валентиновна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Шигаева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Сергеевна</w:t>
            </w:r>
          </w:p>
        </w:tc>
      </w:tr>
      <w:tr>
        <w:trPr>
          <w:trHeight w:val="300"/>
          <w:jc w:val="center"/>
        </w:trPr>
        <w:tc>
          <w:tcPr>
            <w:tcW w:w="1426" w:type="dxa"/>
            <w:shd w:val="clear" w:color="auto" w:fill="auto"/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184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Шуваева</w:t>
            </w:r>
          </w:p>
        </w:tc>
        <w:tc>
          <w:tcPr>
            <w:tcW w:w="1880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82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Ивановна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  <w:sectPr>
          <w:pgSz w:w="11906" w:h="16838" w:code="9"/>
          <w:pgMar w:top="1134" w:right="851" w:bottom="1134" w:left="1418" w:header="709" w:footer="397" w:gutter="0"/>
          <w:cols w:space="708"/>
          <w:docGrid w:linePitch="360"/>
        </w:sectPr>
      </w:pPr>
    </w:p>
    <w:p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sectPr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Kar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E7"/>
    <w:multiLevelType w:val="hybridMultilevel"/>
    <w:tmpl w:val="085C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C75"/>
    <w:multiLevelType w:val="multilevel"/>
    <w:tmpl w:val="EA6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A38F4"/>
    <w:multiLevelType w:val="hybridMultilevel"/>
    <w:tmpl w:val="4124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13043C"/>
    <w:multiLevelType w:val="multilevel"/>
    <w:tmpl w:val="9EA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1B141543"/>
    <w:multiLevelType w:val="hybridMultilevel"/>
    <w:tmpl w:val="5F92F392"/>
    <w:lvl w:ilvl="0" w:tplc="ED9AC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21CB8"/>
    <w:multiLevelType w:val="hybridMultilevel"/>
    <w:tmpl w:val="0C58D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07168A"/>
    <w:multiLevelType w:val="hybridMultilevel"/>
    <w:tmpl w:val="43BE562A"/>
    <w:lvl w:ilvl="0" w:tplc="BA9EB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5C29DD"/>
    <w:multiLevelType w:val="hybridMultilevel"/>
    <w:tmpl w:val="9E06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233A6"/>
    <w:multiLevelType w:val="hybridMultilevel"/>
    <w:tmpl w:val="4D44A1EA"/>
    <w:lvl w:ilvl="0" w:tplc="AAB0CCE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1618CD"/>
    <w:multiLevelType w:val="hybridMultilevel"/>
    <w:tmpl w:val="C4A81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C78B1"/>
    <w:multiLevelType w:val="multilevel"/>
    <w:tmpl w:val="0CEC24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339C1589"/>
    <w:multiLevelType w:val="hybridMultilevel"/>
    <w:tmpl w:val="9AF4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52474"/>
    <w:multiLevelType w:val="hybridMultilevel"/>
    <w:tmpl w:val="440843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A2697E"/>
    <w:multiLevelType w:val="hybridMultilevel"/>
    <w:tmpl w:val="034CD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4564FC"/>
    <w:multiLevelType w:val="multilevel"/>
    <w:tmpl w:val="AE7A087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Arial Unicode MS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Arial Unicode MS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Arial Unicode MS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Arial Unicode MS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Arial Unicode MS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Arial Unicode MS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Arial Unicode MS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Arial Unicode MS" w:cs="Times New Roman" w:hint="default"/>
        <w:color w:val="000000"/>
      </w:rPr>
    </w:lvl>
  </w:abstractNum>
  <w:abstractNum w:abstractNumId="15">
    <w:nsid w:val="411D4871"/>
    <w:multiLevelType w:val="hybridMultilevel"/>
    <w:tmpl w:val="E38AC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2B76D4"/>
    <w:multiLevelType w:val="hybridMultilevel"/>
    <w:tmpl w:val="9DD0E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1D0"/>
    <w:multiLevelType w:val="hybridMultilevel"/>
    <w:tmpl w:val="6150C134"/>
    <w:lvl w:ilvl="0" w:tplc="3A4AB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D2406"/>
    <w:multiLevelType w:val="hybridMultilevel"/>
    <w:tmpl w:val="59B04222"/>
    <w:lvl w:ilvl="0" w:tplc="D046CB7A">
      <w:start w:val="1"/>
      <w:numFmt w:val="bullet"/>
      <w:lvlText w:val="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B55532"/>
    <w:multiLevelType w:val="hybridMultilevel"/>
    <w:tmpl w:val="AA96B2C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>
    <w:nsid w:val="52B40A98"/>
    <w:multiLevelType w:val="hybridMultilevel"/>
    <w:tmpl w:val="4CBC308C"/>
    <w:lvl w:ilvl="0" w:tplc="D3E8E76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C04261"/>
    <w:multiLevelType w:val="multilevel"/>
    <w:tmpl w:val="4576564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A55ABF"/>
    <w:multiLevelType w:val="hybridMultilevel"/>
    <w:tmpl w:val="4F8071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B1B65B7"/>
    <w:multiLevelType w:val="multilevel"/>
    <w:tmpl w:val="755A791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E720FA6"/>
    <w:multiLevelType w:val="multilevel"/>
    <w:tmpl w:val="42307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5FC41B4C"/>
    <w:multiLevelType w:val="hybridMultilevel"/>
    <w:tmpl w:val="25408686"/>
    <w:lvl w:ilvl="0" w:tplc="970ABF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9F4714E"/>
    <w:multiLevelType w:val="hybridMultilevel"/>
    <w:tmpl w:val="933E2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862B72"/>
    <w:multiLevelType w:val="multilevel"/>
    <w:tmpl w:val="3E7C7A2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73FE2643"/>
    <w:multiLevelType w:val="hybridMultilevel"/>
    <w:tmpl w:val="9FE6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46FFA"/>
    <w:multiLevelType w:val="multilevel"/>
    <w:tmpl w:val="8D7EA5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5B03C03"/>
    <w:multiLevelType w:val="hybridMultilevel"/>
    <w:tmpl w:val="933E2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4"/>
  </w:num>
  <w:num w:numId="4">
    <w:abstractNumId w:val="2"/>
  </w:num>
  <w:num w:numId="5">
    <w:abstractNumId w:val="18"/>
  </w:num>
  <w:num w:numId="6">
    <w:abstractNumId w:val="8"/>
  </w:num>
  <w:num w:numId="7">
    <w:abstractNumId w:val="5"/>
  </w:num>
  <w:num w:numId="8">
    <w:abstractNumId w:val="20"/>
  </w:num>
  <w:num w:numId="9">
    <w:abstractNumId w:val="14"/>
  </w:num>
  <w:num w:numId="10">
    <w:abstractNumId w:val="3"/>
  </w:num>
  <w:num w:numId="11">
    <w:abstractNumId w:val="29"/>
  </w:num>
  <w:num w:numId="12">
    <w:abstractNumId w:val="27"/>
  </w:num>
  <w:num w:numId="13">
    <w:abstractNumId w:val="23"/>
  </w:num>
  <w:num w:numId="14">
    <w:abstractNumId w:val="1"/>
  </w:num>
  <w:num w:numId="15">
    <w:abstractNumId w:val="1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2"/>
  </w:num>
  <w:num w:numId="20">
    <w:abstractNumId w:val="13"/>
  </w:num>
  <w:num w:numId="21">
    <w:abstractNumId w:val="9"/>
  </w:num>
  <w:num w:numId="22">
    <w:abstractNumId w:val="12"/>
  </w:num>
  <w:num w:numId="23">
    <w:abstractNumId w:val="16"/>
  </w:num>
  <w:num w:numId="24">
    <w:abstractNumId w:val="26"/>
  </w:num>
  <w:num w:numId="25">
    <w:abstractNumId w:val="30"/>
  </w:num>
  <w:num w:numId="26">
    <w:abstractNumId w:val="15"/>
  </w:num>
  <w:num w:numId="27">
    <w:abstractNumId w:val="0"/>
  </w:num>
  <w:num w:numId="28">
    <w:abstractNumId w:val="21"/>
  </w:num>
  <w:num w:numId="29">
    <w:abstractNumId w:val="28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21">
    <w:name w:val="Body Text 2"/>
    <w:basedOn w:val="a"/>
    <w:link w:val="22"/>
    <w:pPr>
      <w:tabs>
        <w:tab w:val="left" w:pos="4140"/>
      </w:tabs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Pr>
      <w:rFonts w:ascii="Times New Roman" w:hAnsi="Times New Roman"/>
      <w:b/>
      <w:bCs/>
      <w:sz w:val="24"/>
      <w:szCs w:val="24"/>
    </w:r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link w:val="ab"/>
    <w:uiPriority w:val="99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uiPriority w:val="99"/>
    <w:rPr>
      <w:rFonts w:ascii="Times New Roman" w:hAnsi="Times New Roman"/>
      <w:sz w:val="24"/>
      <w:szCs w:val="24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pPr>
      <w:tabs>
        <w:tab w:val="left" w:pos="4140"/>
      </w:tabs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zh-CN"/>
    </w:rPr>
  </w:style>
  <w:style w:type="character" w:styleId="af1">
    <w:name w:val="Book Title"/>
    <w:qFormat/>
    <w:rPr>
      <w:b/>
      <w:bCs/>
      <w:spacing w:val="5"/>
      <w:sz w:val="24"/>
    </w:rPr>
  </w:style>
  <w:style w:type="character" w:styleId="af2">
    <w:name w:val="annotation reference"/>
    <w:semiHidden/>
    <w:rPr>
      <w:sz w:val="16"/>
      <w:szCs w:val="16"/>
    </w:rPr>
  </w:style>
  <w:style w:type="paragraph" w:styleId="af3">
    <w:name w:val="annotation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4">
    <w:name w:val="Текст примечания Знак"/>
    <w:link w:val="af3"/>
    <w:semiHidden/>
    <w:rPr>
      <w:rFonts w:ascii="Times New Roman" w:hAnsi="Times New Roman"/>
    </w:rPr>
  </w:style>
  <w:style w:type="paragraph" w:customStyle="1" w:styleId="ListParagraph">
    <w:name w:val="List Paragraph"/>
    <w:basedOn w:val="a"/>
    <w:pPr>
      <w:spacing w:after="0" w:line="240" w:lineRule="auto"/>
      <w:ind w:left="708"/>
    </w:pPr>
    <w:rPr>
      <w:rFonts w:ascii="Times New Roman" w:hAnsi="Times New Roman"/>
      <w:sz w:val="28"/>
      <w:szCs w:val="20"/>
    </w:rPr>
  </w:style>
  <w:style w:type="character" w:customStyle="1" w:styleId="BookTitle">
    <w:name w:val="Book Title"/>
    <w:rPr>
      <w:b/>
      <w:spacing w:val="5"/>
      <w:sz w:val="24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7">
    <w:name w:val="caption"/>
    <w:basedOn w:val="a"/>
    <w:next w:val="a"/>
    <w:qFormat/>
    <w:pPr>
      <w:pBdr>
        <w:bottom w:val="double" w:sz="6" w:space="6" w:color="auto"/>
      </w:pBdr>
      <w:spacing w:after="0" w:line="240" w:lineRule="auto"/>
      <w:jc w:val="center"/>
    </w:pPr>
    <w:rPr>
      <w:rFonts w:ascii="SchoolBookC" w:hAnsi="SchoolBookC" w:cs="SchoolBookC"/>
      <w:b/>
      <w:bCs/>
      <w:caps/>
      <w:spacing w:val="28"/>
      <w:w w:val="150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</w:style>
  <w:style w:type="character" w:customStyle="1" w:styleId="contact-suburb">
    <w:name w:val="contact-suburb"/>
    <w:basedOn w:val="a0"/>
  </w:style>
  <w:style w:type="character" w:customStyle="1" w:styleId="contact-telephone">
    <w:name w:val="contact-telephone"/>
    <w:basedOn w:val="a0"/>
  </w:style>
  <w:style w:type="character" w:styleId="af8">
    <w:name w:val="Strong"/>
    <w:qFormat/>
    <w:rPr>
      <w:b/>
      <w:bCs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21">
    <w:name w:val="Body Text 2"/>
    <w:basedOn w:val="a"/>
    <w:link w:val="22"/>
    <w:pPr>
      <w:tabs>
        <w:tab w:val="left" w:pos="4140"/>
      </w:tabs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Pr>
      <w:rFonts w:ascii="Times New Roman" w:hAnsi="Times New Roman"/>
      <w:b/>
      <w:bCs/>
      <w:sz w:val="24"/>
      <w:szCs w:val="24"/>
    </w:r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link w:val="ab"/>
    <w:uiPriority w:val="99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uiPriority w:val="99"/>
    <w:rPr>
      <w:rFonts w:ascii="Times New Roman" w:hAnsi="Times New Roman"/>
      <w:sz w:val="24"/>
      <w:szCs w:val="24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pPr>
      <w:tabs>
        <w:tab w:val="left" w:pos="4140"/>
      </w:tabs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zh-CN"/>
    </w:rPr>
  </w:style>
  <w:style w:type="character" w:styleId="af1">
    <w:name w:val="Book Title"/>
    <w:qFormat/>
    <w:rPr>
      <w:b/>
      <w:bCs/>
      <w:spacing w:val="5"/>
      <w:sz w:val="24"/>
    </w:rPr>
  </w:style>
  <w:style w:type="character" w:styleId="af2">
    <w:name w:val="annotation reference"/>
    <w:semiHidden/>
    <w:rPr>
      <w:sz w:val="16"/>
      <w:szCs w:val="16"/>
    </w:rPr>
  </w:style>
  <w:style w:type="paragraph" w:styleId="af3">
    <w:name w:val="annotation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4">
    <w:name w:val="Текст примечания Знак"/>
    <w:link w:val="af3"/>
    <w:semiHidden/>
    <w:rPr>
      <w:rFonts w:ascii="Times New Roman" w:hAnsi="Times New Roman"/>
    </w:rPr>
  </w:style>
  <w:style w:type="paragraph" w:customStyle="1" w:styleId="ListParagraph">
    <w:name w:val="List Paragraph"/>
    <w:basedOn w:val="a"/>
    <w:pPr>
      <w:spacing w:after="0" w:line="240" w:lineRule="auto"/>
      <w:ind w:left="708"/>
    </w:pPr>
    <w:rPr>
      <w:rFonts w:ascii="Times New Roman" w:hAnsi="Times New Roman"/>
      <w:sz w:val="28"/>
      <w:szCs w:val="20"/>
    </w:rPr>
  </w:style>
  <w:style w:type="character" w:customStyle="1" w:styleId="BookTitle">
    <w:name w:val="Book Title"/>
    <w:rPr>
      <w:b/>
      <w:spacing w:val="5"/>
      <w:sz w:val="24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7">
    <w:name w:val="caption"/>
    <w:basedOn w:val="a"/>
    <w:next w:val="a"/>
    <w:qFormat/>
    <w:pPr>
      <w:pBdr>
        <w:bottom w:val="double" w:sz="6" w:space="6" w:color="auto"/>
      </w:pBdr>
      <w:spacing w:after="0" w:line="240" w:lineRule="auto"/>
      <w:jc w:val="center"/>
    </w:pPr>
    <w:rPr>
      <w:rFonts w:ascii="SchoolBookC" w:hAnsi="SchoolBookC" w:cs="SchoolBookC"/>
      <w:b/>
      <w:bCs/>
      <w:caps/>
      <w:spacing w:val="28"/>
      <w:w w:val="150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</w:style>
  <w:style w:type="character" w:customStyle="1" w:styleId="contact-suburb">
    <w:name w:val="contact-suburb"/>
    <w:basedOn w:val="a0"/>
  </w:style>
  <w:style w:type="character" w:customStyle="1" w:styleId="contact-telephone">
    <w:name w:val="contact-telephone"/>
    <w:basedOn w:val="a0"/>
  </w:style>
  <w:style w:type="character" w:styleId="af8">
    <w:name w:val="Strong"/>
    <w:qFormat/>
    <w:rPr>
      <w:b/>
      <w:bCs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812B-B3B9-4ABA-AC5F-C57B6168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18896</Words>
  <Characters>107710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126354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pozdma</dc:creator>
  <cp:lastModifiedBy>Громова Нина Юрьевна</cp:lastModifiedBy>
  <cp:revision>2</cp:revision>
  <cp:lastPrinted>2021-05-19T11:55:00Z</cp:lastPrinted>
  <dcterms:created xsi:type="dcterms:W3CDTF">2021-05-21T13:02:00Z</dcterms:created>
  <dcterms:modified xsi:type="dcterms:W3CDTF">2021-05-21T13:02:00Z</dcterms:modified>
</cp:coreProperties>
</file>