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1C" w:rsidRDefault="008B321C" w:rsidP="008B3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Правительства Санкт-Петербурга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30.12.2013 N 1095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ТОВАРОВ, РАБОТ, УСЛУГ В СФЕРЕ ИНФОРМАЦИОННЫХ ТЕХНОЛОГИЙ,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ЗАЩИТЫ ИНФОРМАЦИИ И СВЯЗИ, ОСНАЩЕНИЯ КОМПЛЕКСНЫМИ СИСТЕМАМИ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ОБЕСПЕЧЕНИЯ БЕЗОПАСНОСТИ ОБЪЕКТОВ СОЦИАЛЬНОЙ ИНФРАСТРУКТУРЫ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САНКТ-ПЕТЕРБУРГА, ЗАКУПКА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ОСУЩЕСТВЛЯЕТСЯ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ЦЕНТРАЛИЗОВАННО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Санкт-Петербурга от 09.07.2014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588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26.12.2014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1255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11.02.2015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13.07.2015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607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24.08.2015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720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Комитетом по информатизации и связи осуществляются централизованные закупки следующих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товаров, работ, услуг</w:t>
      </w:r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8"/>
      <w:bookmarkEnd w:id="1"/>
      <w:r>
        <w:rPr>
          <w:rFonts w:ascii="Times New Roman" w:hAnsi="Times New Roman" w:cs="Times New Roman"/>
          <w:sz w:val="24"/>
          <w:szCs w:val="24"/>
        </w:rPr>
        <w:t>1. Электронно-вычислительных машин, включая планшетные компьютеры.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09.07.2014 N 588)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Мониторов.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Источников бесперебойного питания.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2"/>
      <w:bookmarkEnd w:id="2"/>
      <w:r>
        <w:rPr>
          <w:rFonts w:ascii="Times New Roman" w:hAnsi="Times New Roman" w:cs="Times New Roman"/>
          <w:sz w:val="24"/>
          <w:szCs w:val="24"/>
        </w:rPr>
        <w:t>4. Принтеров, за исключением специализированных устрой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печати на удостоверениях, пленке.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Сканеров.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Копировально-множительной техники.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5"/>
      <w:bookmarkEnd w:id="3"/>
      <w:r>
        <w:rPr>
          <w:rFonts w:ascii="Times New Roman" w:hAnsi="Times New Roman" w:cs="Times New Roman"/>
          <w:sz w:val="24"/>
          <w:szCs w:val="24"/>
        </w:rPr>
        <w:t>7. Многофункциональных устройств (принтеров, сканеров, копировальных аппаратов).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Проекторов.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Серверов.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Электронных систем хранения данных, за исключением подключаемых накопителей.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Маршрутизаторов, коммутаторов, точек доступа, преобразователей среды передачи данных, оборудования, использующих технологию оптического уплотнения сигнала, конвертеров и другого активного сетевого оборудования.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09.07.2014 N 588)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Информационных киосков, управляемых электронно-вычислительными машинами.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Терминалов и KVM-переключателей, в состав которых входит устройство вывода информации.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13-1. Запасные части и принадлежности для товаров, указанных в </w:t>
      </w:r>
      <w:hyperlink w:anchor="Par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Перечня, для Администрации Губернатора Санкт-Петербурга.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13-1 введен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13.07.2015 N 607)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13-2. Расходные материалы (за исключением бумаги) для печатающего оборудования, указанного в </w:t>
      </w:r>
      <w:hyperlink w:anchor="Par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Перечня, для Администрации Губернатора Санкт-Петербурга.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13-2 введен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13.07.2015 N 607)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Телекоммуникационных шкафов и стоек.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Технических средств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транкинговой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Базовых станций сотовой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транкинговой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радиосвязи.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0"/>
      <w:bookmarkEnd w:id="4"/>
      <w:r>
        <w:rPr>
          <w:rFonts w:ascii="Times New Roman" w:hAnsi="Times New Roman" w:cs="Times New Roman"/>
          <w:sz w:val="24"/>
          <w:szCs w:val="24"/>
        </w:rPr>
        <w:t xml:space="preserve">17. Оборудования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>
        <w:rPr>
          <w:rFonts w:ascii="Times New Roman" w:hAnsi="Times New Roman" w:cs="Times New Roman"/>
          <w:sz w:val="24"/>
          <w:szCs w:val="24"/>
        </w:rPr>
        <w:t>- и радиовещания.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 Управляемых информационных табло.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Электронных досок.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Комплексов видео-конференц-связи, за исключением компьютерных веб-камер.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4"/>
      <w:bookmarkEnd w:id="5"/>
      <w:r>
        <w:rPr>
          <w:rFonts w:ascii="Times New Roman" w:hAnsi="Times New Roman" w:cs="Times New Roman"/>
          <w:sz w:val="24"/>
          <w:szCs w:val="24"/>
        </w:rPr>
        <w:t>21. Автоматических телефонных станций.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Исключен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9 июля 2014 года. -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09.07.2014 N 588.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Оборудования, в состав которого входят приемники ГЛОНАСС, GPS и других систем спутниковой навигации, за исключением навигаторов и видеорегистраторов, сотовых телефонов, коммуникаторов.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09.07.2014 N 588)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8"/>
      <w:bookmarkEnd w:id="6"/>
      <w:r>
        <w:rPr>
          <w:rFonts w:ascii="Times New Roman" w:hAnsi="Times New Roman" w:cs="Times New Roman"/>
          <w:sz w:val="24"/>
          <w:szCs w:val="24"/>
        </w:rPr>
        <w:t>24. Технических средств, предназначенных для защиты информации ограниченного доступа, средств, в которых они реализованы, а также средств контроля эффективности защиты информации.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Криптографических средств защиты информации.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Программных средств защиты информации.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1"/>
      <w:bookmarkEnd w:id="7"/>
      <w:r>
        <w:rPr>
          <w:rFonts w:ascii="Times New Roman" w:hAnsi="Times New Roman" w:cs="Times New Roman"/>
          <w:sz w:val="24"/>
          <w:szCs w:val="24"/>
        </w:rPr>
        <w:t>27. Программных продуктов, за исключением: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программных продуктов в составе Единого комплекса автоматизированного ведения бюджетного учета;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 банк-клиент;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программных продуктов для строительных сметных расчетов;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программных продуктов для передачи отчетности в Пенсионный фонд, Федеральную налоговую службу, Фонд социального страхования Российской Федерации и в другие федеральные государственные учреждения;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программных продуктов кадрового учета;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программных продуктов, закупаемых при осуществлении полномочий по управлению государственным долгом Санкт-Петербурга, управлению ликвидностью и рисками при исполнении бюджета Санкт-Петербурга.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11.02.2015 N 91)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Услуг по системному и техническому обслуживанию технических средств, указанных в </w:t>
      </w:r>
      <w:hyperlink w:anchor="Par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Перечня, за исключением ремонтных работ.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Услуг по обслуживанию информационных и автоматизированных систем.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Услуг по администрированию локальных вычислительных сетей.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09.07.2014 N 588)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Услуг по установке, настройке и поддержке программных продуктов, указанных в </w:t>
      </w:r>
      <w:hyperlink w:anchor="Par5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перечня.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31 в ред.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09.07.2014 N 588)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Услуг по обслуживанию антивирусных систем защиты.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Услуг фиксированной телефонной связи.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Услуг сотовой радиосвязи.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Услуг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транкинговой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радиосвязи.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Услуг междугородной, международной связи.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Услуг доступа к Единой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мультисервисной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телекоммуникационной сети исполнительных органов государственной власти и передачи данных (каналов передачи данных между точками абонента и каналов в информационно-телекоммуникационной сети "Интернет", подключенных по любым технологиям).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Телематических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услуг (хостинг, выделение виртуальных почтовых серверов, предоставление электронных почтовых ящиков, регистрация и продление регистрации доменов) в доменных зонах, зарегистрированных на Комитет по информатизации и связи.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38 в ред.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09.07.2014 N 588)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Услуг по аренде прямого провода.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Создания (в том числе проектирования), развития и сопровождения автоматизированных информационных систем, веб-сайтов, веб-порталов, за исключением систем, указанных в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приложении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40 в ред.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09.07.2014 N 588)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41. Проектирования, строительства и модернизации структурированных кабельных сетей, телефонных сетей, сетей передачи данных, за исключением ремонтных работ.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Дооснащение объектов социальной инфраструктуры Санкт-Петербурга комплексными системами обеспечения безопасности, за исключением объектов, находящихся в государственной собственности Санкт-Петербурга и закрепленных за Администрацией Губернатора Санкт-Петербурга и подведомственными Администрации Губернатора Санкт-Петербурга государственными казенными учреждениями.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42 в ред.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26.12.2014 N 1255)</w:t>
      </w:r>
    </w:p>
    <w:p w:rsidR="008B321C" w:rsidRDefault="008B321C" w:rsidP="008B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Исключен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24 августа 2015 года. -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24.08.2015 N 720.</w:t>
      </w:r>
    </w:p>
    <w:p w:rsidR="00533759" w:rsidRDefault="008B321C"/>
    <w:sectPr w:rsidR="00533759" w:rsidSect="005738CB">
      <w:pgSz w:w="11905" w:h="16838"/>
      <w:pgMar w:top="567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90"/>
    <w:rsid w:val="00292290"/>
    <w:rsid w:val="00816D02"/>
    <w:rsid w:val="0089743E"/>
    <w:rsid w:val="008B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FE9FC98E411EFA6FEBF88DACD0D4C185E651D92FEC331BC01E8D6831ED3A01280F46C78CAC937dFO2J" TargetMode="External"/><Relationship Id="rId13" Type="http://schemas.openxmlformats.org/officeDocument/2006/relationships/hyperlink" Target="consultantplus://offline/ref=E82FE9FC98E411EFA6FEBF88DACD0D4C185E651D92FEC331BC01E8D6831ED3A01280F46C78CAC937dFO0J" TargetMode="External"/><Relationship Id="rId18" Type="http://schemas.openxmlformats.org/officeDocument/2006/relationships/hyperlink" Target="consultantplus://offline/ref=E82FE9FC98E411EFA6FEBF88DACD0D4C185C6E1895FDC331BC01E8D6831ED3A01280F46C78CAC936dFO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2FE9FC98E411EFA6FEBF88DACD0D4C185C6E1895FDC331BC01E8D6831ED3A01280F46C78CAC936dFOFJ" TargetMode="External"/><Relationship Id="rId7" Type="http://schemas.openxmlformats.org/officeDocument/2006/relationships/hyperlink" Target="consultantplus://offline/ref=E82FE9FC98E411EFA6FEBF88DACD0D4C185D61109BF8C331BC01E8D6831ED3A01280F46C78CAC937dFOFJ" TargetMode="External"/><Relationship Id="rId12" Type="http://schemas.openxmlformats.org/officeDocument/2006/relationships/hyperlink" Target="consultantplus://offline/ref=E82FE9FC98E411EFA6FEBF88DACD0D4C185E651D92FEC331BC01E8D6831ED3A01280F46C78CAC937dFO2J" TargetMode="External"/><Relationship Id="rId17" Type="http://schemas.openxmlformats.org/officeDocument/2006/relationships/hyperlink" Target="consultantplus://offline/ref=E82FE9FC98E411EFA6FEBF88DACD0D4C185C6E1895FDC331BC01E8D6831ED3A01280F46C78CAC936dFO4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2FE9FC98E411EFA6FEBF88DACD0D4C185D61109BF8C331BC01E8D6831ED3A01280F46C78CAC937dFOFJ" TargetMode="External"/><Relationship Id="rId20" Type="http://schemas.openxmlformats.org/officeDocument/2006/relationships/hyperlink" Target="consultantplus://offline/ref=E82FE9FC98E411EFA6FEBF88DACD0D4C1850661196FFC331BC01E8D6831ED3A01280F46C78CACA3FdFO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2FE9FC98E411EFA6FEBF88DACD0D4C185D621F97FEC331BC01E8D6831ED3A01280F46C78CAC934dFOEJ" TargetMode="External"/><Relationship Id="rId11" Type="http://schemas.openxmlformats.org/officeDocument/2006/relationships/hyperlink" Target="consultantplus://offline/ref=E82FE9FC98E411EFA6FEBF88DACD0D4C185C6E1895FDC331BC01E8D6831ED3A01280F46C78CAC936dFO7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82FE9FC98E411EFA6FEBF88DACD0D4C185C6E1895FDC331BC01E8D6831ED3A01280F46C78CAC937dFOFJ" TargetMode="External"/><Relationship Id="rId15" Type="http://schemas.openxmlformats.org/officeDocument/2006/relationships/hyperlink" Target="consultantplus://offline/ref=E82FE9FC98E411EFA6FEBF88DACD0D4C185C6E1895FDC331BC01E8D6831ED3A01280F46C78CAC936dFO5J" TargetMode="External"/><Relationship Id="rId23" Type="http://schemas.openxmlformats.org/officeDocument/2006/relationships/hyperlink" Target="consultantplus://offline/ref=E82FE9FC98E411EFA6FEBF88DACD0D4C185E641D9AFEC331BC01E8D6831ED3A01280F46C78CAC937dFO2J" TargetMode="External"/><Relationship Id="rId10" Type="http://schemas.openxmlformats.org/officeDocument/2006/relationships/hyperlink" Target="consultantplus://offline/ref=E82FE9FC98E411EFA6FEBF88DACD0D4C185C6E1895FDC331BC01E8D6831ED3A01280F46C78CAC937dFOEJ" TargetMode="External"/><Relationship Id="rId19" Type="http://schemas.openxmlformats.org/officeDocument/2006/relationships/hyperlink" Target="consultantplus://offline/ref=E82FE9FC98E411EFA6FEBF88DACD0D4C185C6E1895FDC331BC01E8D6831ED3A01280F46C78CAC936dFO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2FE9FC98E411EFA6FEBF88DACD0D4C185E641D9AFEC331BC01E8D6831ED3A01280F46C78CAC937dFO2J" TargetMode="External"/><Relationship Id="rId14" Type="http://schemas.openxmlformats.org/officeDocument/2006/relationships/hyperlink" Target="consultantplus://offline/ref=E82FE9FC98E411EFA6FEBF88DACD0D4C185C6E1895FDC331BC01E8D6831ED3A01280F46C78CAC936dFO6J" TargetMode="External"/><Relationship Id="rId22" Type="http://schemas.openxmlformats.org/officeDocument/2006/relationships/hyperlink" Target="consultantplus://offline/ref=E82FE9FC98E411EFA6FEBF88DACD0D4C185D621F97FEC331BC01E8D6831ED3A01280F46C78CAC934dFO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1324</Words>
  <Characters>7552</Characters>
  <Application>Microsoft Office Word</Application>
  <DocSecurity>0</DocSecurity>
  <Lines>62</Lines>
  <Paragraphs>17</Paragraphs>
  <ScaleCrop>false</ScaleCrop>
  <Company/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Головачук Диана Викторовна</dc:creator>
  <cp:keywords/>
  <dc:description/>
  <cp:lastModifiedBy>Головачук Диана Викторовна</cp:lastModifiedBy>
  <cp:revision>2</cp:revision>
  <dcterms:created xsi:type="dcterms:W3CDTF">2017-04-19T09:14:00Z</dcterms:created>
  <dcterms:modified xsi:type="dcterms:W3CDTF">2017-04-19T09:15:00Z</dcterms:modified>
</cp:coreProperties>
</file>