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Адреса и телефоны отделов полиции УМВД России по Невскому району                            г. Санкт-Петербурга</w:t>
      </w:r>
    </w:p>
    <w:p>
      <w:pPr>
        <w:rPr>
          <w:rFonts w:ascii="Times New Roman" w:hAnsi="Times New Roman"/>
          <w:i/>
          <w:iCs/>
          <w:sz w:val="26"/>
          <w:szCs w:val="26"/>
          <w:u w:val="single"/>
        </w:rPr>
      </w:pPr>
    </w:p>
    <w:p>
      <w:pPr>
        <w:pStyle w:val="a4"/>
        <w:numPr>
          <w:ilvl w:val="0"/>
          <w:numId w:val="3"/>
        </w:numPr>
        <w:rPr>
          <w:rFonts w:ascii="Times New Roman" w:hAnsi="Times New Roman"/>
          <w:b/>
          <w:i/>
          <w:iCs/>
          <w:sz w:val="26"/>
          <w:szCs w:val="26"/>
          <w:u w:val="single"/>
        </w:rPr>
      </w:pPr>
      <w:r>
        <w:rPr>
          <w:rFonts w:ascii="Times New Roman" w:hAnsi="Times New Roman"/>
          <w:b/>
          <w:i/>
          <w:iCs/>
          <w:sz w:val="26"/>
          <w:szCs w:val="26"/>
          <w:u w:val="single"/>
        </w:rPr>
        <w:t>10 о/п (ул. Крупской, д. 30) т. 560-02-02; 573-55-80</w:t>
      </w:r>
    </w:p>
    <w:p>
      <w:pPr>
        <w:pStyle w:val="a4"/>
        <w:rPr>
          <w:rFonts w:ascii="Times New Roman" w:hAnsi="Times New Roman"/>
          <w:b/>
          <w:i/>
          <w:iCs/>
          <w:sz w:val="26"/>
          <w:szCs w:val="26"/>
          <w:u w:val="single"/>
        </w:rPr>
      </w:pPr>
    </w:p>
    <w:p>
      <w:pPr>
        <w:pStyle w:val="a4"/>
        <w:numPr>
          <w:ilvl w:val="0"/>
          <w:numId w:val="3"/>
        </w:numPr>
        <w:rPr>
          <w:rFonts w:ascii="Times New Roman" w:hAnsi="Times New Roman"/>
          <w:b/>
          <w:i/>
          <w:iCs/>
          <w:sz w:val="26"/>
          <w:szCs w:val="26"/>
          <w:u w:val="single"/>
        </w:rPr>
      </w:pPr>
      <w:r>
        <w:rPr>
          <w:rFonts w:ascii="Times New Roman" w:hAnsi="Times New Roman"/>
          <w:b/>
          <w:i/>
          <w:iCs/>
          <w:sz w:val="26"/>
          <w:szCs w:val="26"/>
          <w:u w:val="single"/>
        </w:rPr>
        <w:t>32 о/п (2-й Рабфаковский пер., д. 4) т.362-32-02; 573-58-02</w:t>
      </w:r>
    </w:p>
    <w:p>
      <w:pPr>
        <w:rPr>
          <w:rFonts w:ascii="Times New Roman" w:hAnsi="Times New Roman"/>
          <w:i/>
          <w:iCs/>
          <w:sz w:val="20"/>
          <w:szCs w:val="20"/>
          <w:u w:val="single"/>
        </w:rPr>
      </w:pPr>
    </w:p>
    <w:p>
      <w:pPr>
        <w:pStyle w:val="a4"/>
        <w:numPr>
          <w:ilvl w:val="0"/>
          <w:numId w:val="3"/>
        </w:numPr>
        <w:rPr>
          <w:rFonts w:ascii="Times New Roman" w:hAnsi="Times New Roman"/>
          <w:b/>
          <w:i/>
          <w:iCs/>
          <w:sz w:val="26"/>
          <w:szCs w:val="26"/>
          <w:u w:val="single"/>
        </w:rPr>
      </w:pPr>
      <w:r>
        <w:rPr>
          <w:rFonts w:ascii="Times New Roman" w:hAnsi="Times New Roman"/>
          <w:b/>
          <w:i/>
          <w:iCs/>
          <w:sz w:val="26"/>
          <w:szCs w:val="26"/>
          <w:u w:val="single"/>
        </w:rPr>
        <w:t>45 о/п (пр. Рыбацкий, д. 2) т. 573-58-11; 700-45-02</w:t>
      </w:r>
    </w:p>
    <w:p>
      <w:pPr>
        <w:pStyle w:val="a4"/>
        <w:rPr>
          <w:rFonts w:ascii="Times New Roman" w:hAnsi="Times New Roman"/>
          <w:b/>
          <w:i/>
          <w:iCs/>
          <w:sz w:val="26"/>
          <w:szCs w:val="26"/>
          <w:u w:val="single"/>
        </w:rPr>
      </w:pPr>
    </w:p>
    <w:p>
      <w:pPr>
        <w:pStyle w:val="a4"/>
        <w:rPr>
          <w:rFonts w:ascii="Times New Roman" w:hAnsi="Times New Roman"/>
          <w:b/>
          <w:i/>
          <w:iCs/>
          <w:sz w:val="26"/>
          <w:szCs w:val="26"/>
          <w:u w:val="single"/>
        </w:rPr>
      </w:pPr>
    </w:p>
    <w:p>
      <w:pPr>
        <w:pStyle w:val="a4"/>
        <w:numPr>
          <w:ilvl w:val="0"/>
          <w:numId w:val="3"/>
        </w:numPr>
        <w:rPr>
          <w:rFonts w:ascii="Times New Roman" w:hAnsi="Times New Roman"/>
          <w:b/>
          <w:i/>
          <w:iCs/>
          <w:sz w:val="26"/>
          <w:szCs w:val="26"/>
          <w:u w:val="single"/>
        </w:rPr>
      </w:pPr>
      <w:r>
        <w:rPr>
          <w:rFonts w:ascii="Times New Roman" w:hAnsi="Times New Roman"/>
          <w:b/>
          <w:i/>
          <w:iCs/>
          <w:sz w:val="26"/>
          <w:szCs w:val="26"/>
          <w:u w:val="single"/>
        </w:rPr>
        <w:t>23 о/п (ул. Дыбенко, д. 40, к. 2) т.583-23-02; 573-71-12</w:t>
      </w:r>
    </w:p>
    <w:p>
      <w:pPr>
        <w:pStyle w:val="a4"/>
        <w:rPr>
          <w:rFonts w:ascii="Times New Roman" w:hAnsi="Times New Roman"/>
          <w:b/>
          <w:i/>
          <w:iCs/>
          <w:sz w:val="26"/>
          <w:szCs w:val="26"/>
          <w:u w:val="single"/>
        </w:rPr>
      </w:pPr>
    </w:p>
    <w:p>
      <w:pPr>
        <w:pStyle w:val="a4"/>
        <w:numPr>
          <w:ilvl w:val="0"/>
          <w:numId w:val="3"/>
        </w:numPr>
        <w:rPr>
          <w:rFonts w:ascii="Times New Roman" w:hAnsi="Times New Roman"/>
          <w:b/>
          <w:i/>
          <w:iCs/>
          <w:sz w:val="26"/>
          <w:szCs w:val="26"/>
          <w:u w:val="single"/>
        </w:rPr>
      </w:pPr>
      <w:r>
        <w:rPr>
          <w:rFonts w:ascii="Times New Roman" w:hAnsi="Times New Roman"/>
          <w:b/>
          <w:i/>
          <w:iCs/>
          <w:sz w:val="26"/>
          <w:szCs w:val="26"/>
          <w:u w:val="single"/>
        </w:rPr>
        <w:t>24 о/п(пр. Большевиков, д. 59, к. 3) т. 573-57-99; 447-18-03; 447-18-04</w:t>
      </w:r>
    </w:p>
    <w:p>
      <w:pPr>
        <w:rPr>
          <w:rFonts w:ascii="Times New Roman" w:hAnsi="Times New Roman"/>
          <w:i/>
          <w:iCs/>
          <w:sz w:val="20"/>
          <w:szCs w:val="20"/>
          <w:u w:val="single"/>
        </w:rPr>
      </w:pPr>
    </w:p>
    <w:p>
      <w:pPr>
        <w:pStyle w:val="a4"/>
        <w:numPr>
          <w:ilvl w:val="0"/>
          <w:numId w:val="3"/>
        </w:numPr>
        <w:rPr>
          <w:rFonts w:ascii="Times New Roman" w:hAnsi="Times New Roman"/>
          <w:b/>
          <w:i/>
          <w:iCs/>
          <w:sz w:val="26"/>
          <w:szCs w:val="26"/>
          <w:u w:val="single"/>
        </w:rPr>
      </w:pPr>
      <w:r>
        <w:rPr>
          <w:rFonts w:ascii="Times New Roman" w:hAnsi="Times New Roman"/>
          <w:b/>
          <w:i/>
          <w:iCs/>
          <w:sz w:val="26"/>
          <w:szCs w:val="26"/>
          <w:u w:val="single"/>
        </w:rPr>
        <w:t>70 о/п (ул. Новоселов, д. 4) 573-71-21; 446-24-02</w:t>
      </w:r>
    </w:p>
    <w:p>
      <w:pPr>
        <w:rPr>
          <w:rFonts w:ascii="Times New Roman" w:hAnsi="Times New Roman"/>
          <w:i/>
          <w:iCs/>
          <w:sz w:val="20"/>
          <w:szCs w:val="20"/>
          <w:u w:val="single"/>
        </w:rPr>
      </w:pPr>
    </w:p>
    <w:p>
      <w:pPr>
        <w:pStyle w:val="a4"/>
        <w:numPr>
          <w:ilvl w:val="0"/>
          <w:numId w:val="3"/>
        </w:numPr>
        <w:spacing w:after="100" w:afterAutospacing="1" w:line="240" w:lineRule="auto"/>
        <w:rPr>
          <w:rFonts w:ascii="Times New Roman" w:hAnsi="Times New Roman"/>
          <w:b/>
          <w:i/>
          <w:iCs/>
          <w:sz w:val="26"/>
          <w:szCs w:val="26"/>
          <w:u w:val="single"/>
        </w:rPr>
      </w:pPr>
      <w:r>
        <w:rPr>
          <w:rFonts w:ascii="Times New Roman" w:hAnsi="Times New Roman"/>
          <w:b/>
          <w:i/>
          <w:iCs/>
          <w:sz w:val="26"/>
          <w:szCs w:val="26"/>
          <w:u w:val="single"/>
        </w:rPr>
        <w:t>75 о/п (пр. Большевиков, д. 30 к. 5) 589-99-75; 573-71-11</w:t>
      </w:r>
    </w:p>
    <w:p>
      <w:pPr>
        <w:pStyle w:val="a4"/>
        <w:spacing w:after="100" w:afterAutospacing="1" w:line="240" w:lineRule="auto"/>
        <w:rPr>
          <w:rFonts w:ascii="Times New Roman" w:hAnsi="Times New Roman"/>
          <w:b/>
          <w:i/>
          <w:iCs/>
          <w:sz w:val="26"/>
          <w:szCs w:val="26"/>
          <w:u w:val="single"/>
        </w:rPr>
      </w:pPr>
    </w:p>
    <w:sectPr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D23"/>
    <w:multiLevelType w:val="hybridMultilevel"/>
    <w:tmpl w:val="6598F8D4"/>
    <w:lvl w:ilvl="0" w:tplc="FACAC8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2F6AAD"/>
    <w:multiLevelType w:val="hybridMultilevel"/>
    <w:tmpl w:val="8EE2E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E45C3"/>
    <w:multiLevelType w:val="hybridMultilevel"/>
    <w:tmpl w:val="3392D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12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Аркадий Олегович</dc:creator>
  <cp:lastModifiedBy>ozoraj</cp:lastModifiedBy>
  <cp:revision>3</cp:revision>
  <cp:lastPrinted>2017-07-07T09:14:00Z</cp:lastPrinted>
  <dcterms:created xsi:type="dcterms:W3CDTF">2020-01-30T07:41:00Z</dcterms:created>
  <dcterms:modified xsi:type="dcterms:W3CDTF">2020-01-30T07:48:00Z</dcterms:modified>
</cp:coreProperties>
</file>