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FAE" w:rsidRPr="00345B57" w:rsidRDefault="006F772D" w:rsidP="00345B57">
      <w:pPr>
        <w:jc w:val="both"/>
        <w:rPr>
          <w:rFonts w:ascii="Times New Roman" w:hAnsi="Times New Roman" w:cs="Times New Roman"/>
          <w:sz w:val="24"/>
          <w:szCs w:val="24"/>
        </w:rPr>
      </w:pPr>
      <w:r w:rsidRPr="00345B57">
        <w:rPr>
          <w:rFonts w:ascii="Times New Roman" w:hAnsi="Times New Roman" w:cs="Times New Roman"/>
          <w:sz w:val="24"/>
          <w:szCs w:val="24"/>
        </w:rPr>
        <w:t>Инструкция</w:t>
      </w:r>
    </w:p>
    <w:p w:rsidR="002F48DF" w:rsidRPr="002F48DF" w:rsidRDefault="002F48DF" w:rsidP="00345B57">
      <w:pPr>
        <w:jc w:val="both"/>
        <w:rPr>
          <w:rFonts w:ascii="Times New Roman" w:hAnsi="Times New Roman" w:cs="Times New Roman"/>
          <w:sz w:val="24"/>
          <w:szCs w:val="24"/>
        </w:rPr>
      </w:pPr>
      <w:r w:rsidRPr="002F48DF">
        <w:rPr>
          <w:rFonts w:ascii="Times New Roman" w:hAnsi="Times New Roman" w:cs="Times New Roman"/>
          <w:sz w:val="24"/>
          <w:szCs w:val="24"/>
        </w:rPr>
        <w:t xml:space="preserve">Перед тем как начать заполнять калькулятор смотрим  ПРИКАЗ от 15 июля 2020 г. N 425 и определяем, необходимо ли Вашему </w:t>
      </w:r>
      <w:r w:rsidR="00345B57">
        <w:rPr>
          <w:rFonts w:ascii="Times New Roman" w:hAnsi="Times New Roman" w:cs="Times New Roman"/>
          <w:sz w:val="24"/>
          <w:szCs w:val="24"/>
        </w:rPr>
        <w:t xml:space="preserve">учреждению </w:t>
      </w:r>
      <w:r w:rsidRPr="002F48DF">
        <w:rPr>
          <w:rFonts w:ascii="Times New Roman" w:hAnsi="Times New Roman" w:cs="Times New Roman"/>
          <w:sz w:val="24"/>
          <w:szCs w:val="24"/>
        </w:rPr>
        <w:t>устанавливать Целевой уровень снижения потребления ресурсов (ЦУС) или нет.</w:t>
      </w:r>
    </w:p>
    <w:p w:rsidR="002F48DF" w:rsidRPr="002F48DF" w:rsidRDefault="002F48DF" w:rsidP="002F4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DF">
        <w:rPr>
          <w:rFonts w:ascii="Times New Roman" w:hAnsi="Times New Roman" w:cs="Times New Roman"/>
          <w:sz w:val="24"/>
          <w:szCs w:val="24"/>
        </w:rPr>
        <w:t xml:space="preserve">Исходя из необходимости совокупного снижения потребления энергетических ресурсов </w:t>
      </w:r>
      <w:r w:rsidR="00345B57">
        <w:rPr>
          <w:rFonts w:ascii="Times New Roman" w:hAnsi="Times New Roman" w:cs="Times New Roman"/>
          <w:sz w:val="24"/>
          <w:szCs w:val="24"/>
        </w:rPr>
        <w:br/>
      </w:r>
      <w:r w:rsidRPr="002F48DF">
        <w:rPr>
          <w:rFonts w:ascii="Times New Roman" w:hAnsi="Times New Roman" w:cs="Times New Roman"/>
          <w:sz w:val="24"/>
          <w:szCs w:val="24"/>
        </w:rPr>
        <w:t xml:space="preserve">и воды в целом по государственным (муниципальным) учреждениям целевой уровень снижения потребления ресурсов рекомендуется определять в отношении каждого здания </w:t>
      </w:r>
      <w:r w:rsidR="00345B57">
        <w:rPr>
          <w:rFonts w:ascii="Times New Roman" w:hAnsi="Times New Roman" w:cs="Times New Roman"/>
          <w:sz w:val="24"/>
          <w:szCs w:val="24"/>
        </w:rPr>
        <w:br/>
      </w:r>
      <w:r w:rsidRPr="002F48DF">
        <w:rPr>
          <w:rFonts w:ascii="Times New Roman" w:hAnsi="Times New Roman" w:cs="Times New Roman"/>
          <w:sz w:val="24"/>
          <w:szCs w:val="24"/>
        </w:rPr>
        <w:t>и каждого вида ресурсов.</w:t>
      </w:r>
    </w:p>
    <w:p w:rsidR="002F48DF" w:rsidRPr="002F48DF" w:rsidRDefault="002F48DF" w:rsidP="00345B57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DF">
        <w:rPr>
          <w:rFonts w:ascii="Times New Roman" w:hAnsi="Times New Roman" w:cs="Times New Roman"/>
          <w:sz w:val="24"/>
          <w:szCs w:val="24"/>
        </w:rPr>
        <w:t>не распространяются:</w:t>
      </w:r>
    </w:p>
    <w:p w:rsidR="002F48DF" w:rsidRPr="002F48DF" w:rsidRDefault="002F48DF" w:rsidP="002F48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8DF">
        <w:rPr>
          <w:rFonts w:ascii="Times New Roman" w:hAnsi="Times New Roman" w:cs="Times New Roman"/>
          <w:sz w:val="24"/>
          <w:szCs w:val="24"/>
        </w:rPr>
        <w:t>- на аварийные и (или) подлежащие сносу в ближайшие 3 года объекты;</w:t>
      </w:r>
    </w:p>
    <w:p w:rsidR="002F48DF" w:rsidRPr="002F48DF" w:rsidRDefault="002F48DF" w:rsidP="002F48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8DF">
        <w:rPr>
          <w:rFonts w:ascii="Times New Roman" w:hAnsi="Times New Roman" w:cs="Times New Roman"/>
          <w:sz w:val="24"/>
          <w:szCs w:val="24"/>
        </w:rPr>
        <w:t>- на отдельно стоящие здания общей площадью менее 100 кв. м;</w:t>
      </w:r>
    </w:p>
    <w:p w:rsidR="002F48DF" w:rsidRPr="002F48DF" w:rsidRDefault="002F48DF" w:rsidP="002F48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48DF">
        <w:rPr>
          <w:rFonts w:ascii="Times New Roman" w:hAnsi="Times New Roman" w:cs="Times New Roman"/>
          <w:sz w:val="24"/>
          <w:szCs w:val="24"/>
        </w:rPr>
        <w:t xml:space="preserve">-на объекты государственных (муниципальных) учреждений (далее - объекты), </w:t>
      </w:r>
      <w:r w:rsidRPr="002F48DF">
        <w:rPr>
          <w:rFonts w:ascii="Times New Roman" w:hAnsi="Times New Roman" w:cs="Times New Roman"/>
          <w:i/>
          <w:sz w:val="24"/>
          <w:szCs w:val="24"/>
        </w:rPr>
        <w:t>не имеющие возможности оборудования приборами коммерческого учета энергетических ресурсов и воды</w:t>
      </w:r>
      <w:r w:rsidRPr="002F48DF">
        <w:rPr>
          <w:rFonts w:ascii="Times New Roman" w:hAnsi="Times New Roman" w:cs="Times New Roman"/>
          <w:sz w:val="24"/>
          <w:szCs w:val="24"/>
        </w:rPr>
        <w:t xml:space="preserve">, или по которым </w:t>
      </w:r>
      <w:r w:rsidRPr="002F48DF">
        <w:rPr>
          <w:rFonts w:ascii="Times New Roman" w:hAnsi="Times New Roman" w:cs="Times New Roman"/>
          <w:i/>
          <w:sz w:val="24"/>
          <w:szCs w:val="24"/>
        </w:rPr>
        <w:t>расчет за поставленные энергетические ресурсы и воду осуществляется не на основании показаний приборов коммерческого учета</w:t>
      </w:r>
      <w:r w:rsidRPr="002F48DF">
        <w:rPr>
          <w:rFonts w:ascii="Times New Roman" w:hAnsi="Times New Roman" w:cs="Times New Roman"/>
          <w:sz w:val="24"/>
          <w:szCs w:val="24"/>
        </w:rPr>
        <w:t xml:space="preserve"> (для дизельного и иного жидкого топлива, твердого топлива в качестве приборов учета принимаются поверенные средства измерения, такие как весы, расходомеры и прочие).</w:t>
      </w:r>
      <w:proofErr w:type="gramEnd"/>
    </w:p>
    <w:p w:rsidR="002F48DF" w:rsidRPr="002F48DF" w:rsidRDefault="002F48DF" w:rsidP="002F48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8DF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2F48D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F48DF">
        <w:rPr>
          <w:rFonts w:ascii="Times New Roman" w:hAnsi="Times New Roman" w:cs="Times New Roman"/>
          <w:sz w:val="24"/>
          <w:szCs w:val="24"/>
        </w:rPr>
        <w:t xml:space="preserve"> если на группе отдельно стоящих объектов учет энергетических ресурсов и воды осуществляется по показаниям общего для данной группы объектов прибора коммерческого учета, вместе с тем на указанных отдельно стоящих объектах установлены приборы технического учета энергетических ресурсов и воды, при расчетах по настоящим Методическим рекомендациям могут применяться показания данных приборов технического учета.</w:t>
      </w:r>
    </w:p>
    <w:p w:rsidR="002F48DF" w:rsidRDefault="002F48DF" w:rsidP="002F48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8DF">
        <w:rPr>
          <w:rFonts w:ascii="Times New Roman" w:hAnsi="Times New Roman" w:cs="Times New Roman"/>
          <w:sz w:val="24"/>
          <w:szCs w:val="24"/>
        </w:rPr>
        <w:t>-не распространяются на электрические станции и котельные государственных (муниципальных) учреждений, использующих топливо для производства электрической и тепловой энергии, отпускаемой сторонним организациям.</w:t>
      </w:r>
    </w:p>
    <w:p w:rsidR="00897BAC" w:rsidRPr="002F48DF" w:rsidRDefault="00897BAC" w:rsidP="002F48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обратить внимание, что по зданиям культурного наследия, а также встроенным помещениям тоже устанавливается ЦУС.</w:t>
      </w:r>
    </w:p>
    <w:p w:rsidR="002F48DF" w:rsidRPr="002F48DF" w:rsidRDefault="002F48DF" w:rsidP="002F48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48DF" w:rsidRPr="002F48DF" w:rsidRDefault="002F48DF" w:rsidP="002F48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48DF" w:rsidRPr="002F48DF" w:rsidRDefault="002F48DF" w:rsidP="002F48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48DF" w:rsidRPr="002F48DF" w:rsidRDefault="002F48DF" w:rsidP="002F48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48DF" w:rsidRPr="002F48DF" w:rsidRDefault="002F48DF" w:rsidP="002F48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48DF" w:rsidRPr="002F48DF" w:rsidRDefault="002F48DF" w:rsidP="002F48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48DF" w:rsidRPr="002F48DF" w:rsidRDefault="002F48DF" w:rsidP="002F48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48DF" w:rsidRPr="002F48DF" w:rsidRDefault="002F48DF" w:rsidP="002F48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48DF" w:rsidRPr="002F48DF" w:rsidRDefault="002F48DF" w:rsidP="002F48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48DF" w:rsidRPr="002F48DF" w:rsidRDefault="002F48DF" w:rsidP="002F48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48DF" w:rsidRPr="002F48DF" w:rsidRDefault="002F48DF" w:rsidP="002F48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48DF" w:rsidRPr="002F48DF" w:rsidRDefault="002F48DF" w:rsidP="002F48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48DF" w:rsidRPr="002F48DF" w:rsidRDefault="002F48DF" w:rsidP="002F48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8DF">
        <w:rPr>
          <w:rFonts w:ascii="Times New Roman" w:hAnsi="Times New Roman" w:cs="Times New Roman"/>
          <w:sz w:val="24"/>
          <w:szCs w:val="24"/>
        </w:rPr>
        <w:t xml:space="preserve">Калькулятор ЦУС </w:t>
      </w:r>
    </w:p>
    <w:p w:rsidR="002F48DF" w:rsidRPr="002F48DF" w:rsidRDefault="002F48DF" w:rsidP="002F48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772D" w:rsidRPr="002F48DF" w:rsidRDefault="006F772D">
      <w:pPr>
        <w:rPr>
          <w:rFonts w:ascii="Times New Roman" w:hAnsi="Times New Roman" w:cs="Times New Roman"/>
          <w:sz w:val="24"/>
          <w:szCs w:val="24"/>
        </w:rPr>
      </w:pPr>
    </w:p>
    <w:p w:rsidR="006F772D" w:rsidRPr="002F48DF" w:rsidRDefault="006F772D">
      <w:pPr>
        <w:rPr>
          <w:rFonts w:ascii="Times New Roman" w:hAnsi="Times New Roman" w:cs="Times New Roman"/>
          <w:sz w:val="24"/>
          <w:szCs w:val="24"/>
        </w:rPr>
      </w:pPr>
      <w:r w:rsidRPr="002F48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4CCF4B" wp14:editId="10B91C3B">
            <wp:extent cx="5940425" cy="3207713"/>
            <wp:effectExtent l="0" t="0" r="3175" b="0"/>
            <wp:docPr id="1" name="Рисунок 1" descr="C:\Users\kozlma\Desktop\ЦУС\Инструкция\Лист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zlma\Desktop\ЦУС\Инструкция\Лист 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0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72D" w:rsidRPr="002F48DF" w:rsidRDefault="006F772D" w:rsidP="006F772D">
      <w:pPr>
        <w:rPr>
          <w:rFonts w:ascii="Times New Roman" w:hAnsi="Times New Roman" w:cs="Times New Roman"/>
          <w:b/>
          <w:sz w:val="24"/>
          <w:szCs w:val="24"/>
        </w:rPr>
      </w:pPr>
      <w:r w:rsidRPr="002F48DF">
        <w:rPr>
          <w:rFonts w:ascii="Times New Roman" w:hAnsi="Times New Roman" w:cs="Times New Roman"/>
          <w:b/>
          <w:sz w:val="24"/>
          <w:szCs w:val="24"/>
        </w:rPr>
        <w:t>Лист (0) результаты расчета.</w:t>
      </w:r>
    </w:p>
    <w:p w:rsidR="006F772D" w:rsidRPr="002F48DF" w:rsidRDefault="006F772D" w:rsidP="006F772D">
      <w:pPr>
        <w:rPr>
          <w:rFonts w:ascii="Times New Roman" w:hAnsi="Times New Roman" w:cs="Times New Roman"/>
          <w:sz w:val="24"/>
          <w:szCs w:val="24"/>
        </w:rPr>
      </w:pPr>
      <w:r w:rsidRPr="002F48DF">
        <w:rPr>
          <w:rFonts w:ascii="Times New Roman" w:hAnsi="Times New Roman" w:cs="Times New Roman"/>
          <w:sz w:val="24"/>
          <w:szCs w:val="24"/>
        </w:rPr>
        <w:t>На данном листе заполняются  только данные об организации. Обязательно пишем наименование  и адрес учреждения. В таблицу ничего не пишем. Она заполняется автоматически.</w:t>
      </w:r>
    </w:p>
    <w:p w:rsidR="006F772D" w:rsidRPr="002F48DF" w:rsidRDefault="006F772D" w:rsidP="006F772D">
      <w:pPr>
        <w:rPr>
          <w:rFonts w:ascii="Times New Roman" w:hAnsi="Times New Roman" w:cs="Times New Roman"/>
          <w:b/>
          <w:sz w:val="24"/>
          <w:szCs w:val="24"/>
        </w:rPr>
      </w:pPr>
      <w:r w:rsidRPr="002F48DF">
        <w:rPr>
          <w:rFonts w:ascii="Times New Roman" w:hAnsi="Times New Roman" w:cs="Times New Roman"/>
          <w:b/>
          <w:sz w:val="24"/>
          <w:szCs w:val="24"/>
        </w:rPr>
        <w:t xml:space="preserve">Лист (1) общие данные по зданию </w:t>
      </w:r>
    </w:p>
    <w:p w:rsidR="008A57D3" w:rsidRPr="002F48DF" w:rsidRDefault="008A57D3" w:rsidP="006F772D">
      <w:pPr>
        <w:rPr>
          <w:rFonts w:ascii="Times New Roman" w:hAnsi="Times New Roman" w:cs="Times New Roman"/>
          <w:sz w:val="24"/>
          <w:szCs w:val="24"/>
        </w:rPr>
      </w:pPr>
      <w:r w:rsidRPr="002F48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7CCED0" wp14:editId="5716D10F">
            <wp:extent cx="5940425" cy="3852172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52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72D" w:rsidRPr="002F48DF" w:rsidRDefault="008A57D3" w:rsidP="006F772D">
      <w:pPr>
        <w:rPr>
          <w:rFonts w:ascii="Times New Roman" w:hAnsi="Times New Roman" w:cs="Times New Roman"/>
          <w:sz w:val="24"/>
          <w:szCs w:val="24"/>
        </w:rPr>
      </w:pPr>
      <w:r w:rsidRPr="002F48DF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2F48DF">
        <w:rPr>
          <w:rFonts w:ascii="Times New Roman" w:hAnsi="Times New Roman" w:cs="Times New Roman"/>
          <w:sz w:val="24"/>
          <w:szCs w:val="24"/>
        </w:rPr>
        <w:t xml:space="preserve">ячейку </w:t>
      </w:r>
      <w:r w:rsidRPr="002F48DF">
        <w:rPr>
          <w:rFonts w:ascii="Times New Roman" w:hAnsi="Times New Roman" w:cs="Times New Roman"/>
          <w:b/>
          <w:sz w:val="24"/>
          <w:szCs w:val="24"/>
        </w:rPr>
        <w:t>базовый год</w:t>
      </w:r>
      <w:r w:rsidRPr="002F48DF">
        <w:rPr>
          <w:rFonts w:ascii="Times New Roman" w:hAnsi="Times New Roman" w:cs="Times New Roman"/>
          <w:sz w:val="24"/>
          <w:szCs w:val="24"/>
        </w:rPr>
        <w:t xml:space="preserve"> пишем 2022.</w:t>
      </w:r>
    </w:p>
    <w:p w:rsidR="008A57D3" w:rsidRPr="002F48DF" w:rsidRDefault="008A57D3" w:rsidP="008A57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8DF">
        <w:rPr>
          <w:rFonts w:ascii="Times New Roman" w:hAnsi="Times New Roman" w:cs="Times New Roman"/>
          <w:b/>
          <w:sz w:val="24"/>
          <w:szCs w:val="24"/>
        </w:rPr>
        <w:t>Функционально-типологическая группа объектов</w:t>
      </w:r>
      <w:r w:rsidRPr="002F48DF">
        <w:rPr>
          <w:rFonts w:ascii="Times New Roman" w:hAnsi="Times New Roman" w:cs="Times New Roman"/>
          <w:sz w:val="24"/>
          <w:szCs w:val="24"/>
        </w:rPr>
        <w:t xml:space="preserve"> –</w:t>
      </w:r>
      <w:r w:rsidRPr="002F48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48DF">
        <w:rPr>
          <w:rFonts w:ascii="Times New Roman" w:hAnsi="Times New Roman" w:cs="Times New Roman"/>
          <w:sz w:val="24"/>
          <w:szCs w:val="24"/>
        </w:rPr>
        <w:t xml:space="preserve">смотрим </w:t>
      </w:r>
      <w:proofErr w:type="gramStart"/>
      <w:r w:rsidRPr="002F48D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F48DF">
        <w:rPr>
          <w:rFonts w:ascii="Times New Roman" w:hAnsi="Times New Roman" w:cs="Times New Roman"/>
          <w:sz w:val="24"/>
          <w:szCs w:val="24"/>
        </w:rPr>
        <w:t xml:space="preserve"> 6.1 Приказа 425 </w:t>
      </w:r>
      <w:r w:rsidR="002F48DF">
        <w:rPr>
          <w:rFonts w:ascii="Times New Roman" w:hAnsi="Times New Roman" w:cs="Times New Roman"/>
          <w:sz w:val="24"/>
          <w:szCs w:val="24"/>
        </w:rPr>
        <w:br/>
      </w:r>
      <w:r w:rsidRPr="002F48DF">
        <w:rPr>
          <w:rFonts w:ascii="Times New Roman" w:hAnsi="Times New Roman" w:cs="Times New Roman"/>
          <w:sz w:val="24"/>
          <w:szCs w:val="24"/>
        </w:rPr>
        <w:t>от 15.07.2020. Если здание не относится ни к одной Функционально-типологической группе, то выбираем «Нетипичное учреждение».</w:t>
      </w:r>
    </w:p>
    <w:p w:rsidR="008A57D3" w:rsidRPr="002F48DF" w:rsidRDefault="008A57D3" w:rsidP="008A57D3">
      <w:pPr>
        <w:jc w:val="both"/>
        <w:rPr>
          <w:rFonts w:ascii="Times New Roman" w:hAnsi="Times New Roman" w:cs="Times New Roman"/>
          <w:sz w:val="24"/>
          <w:szCs w:val="24"/>
        </w:rPr>
      </w:pPr>
      <w:r w:rsidRPr="002F48DF">
        <w:rPr>
          <w:rFonts w:ascii="Times New Roman" w:hAnsi="Times New Roman" w:cs="Times New Roman"/>
          <w:sz w:val="24"/>
          <w:szCs w:val="24"/>
        </w:rPr>
        <w:t xml:space="preserve">Прошу учесть, что выбор соответствующей группы рекомендуется осуществлять </w:t>
      </w:r>
      <w:r w:rsidR="002F48DF">
        <w:rPr>
          <w:rFonts w:ascii="Times New Roman" w:hAnsi="Times New Roman" w:cs="Times New Roman"/>
          <w:sz w:val="24"/>
          <w:szCs w:val="24"/>
        </w:rPr>
        <w:br/>
      </w:r>
      <w:r w:rsidRPr="002F48DF">
        <w:rPr>
          <w:rFonts w:ascii="Times New Roman" w:hAnsi="Times New Roman" w:cs="Times New Roman"/>
          <w:sz w:val="24"/>
          <w:szCs w:val="24"/>
        </w:rPr>
        <w:t>по функциональному назначению объекта вне зависимости от типа государственного учреждения, которому принадлежит объект.</w:t>
      </w:r>
    </w:p>
    <w:p w:rsidR="008A57D3" w:rsidRPr="002F48DF" w:rsidRDefault="008A57D3" w:rsidP="008A57D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F48DF">
        <w:rPr>
          <w:rFonts w:ascii="Times New Roman" w:hAnsi="Times New Roman" w:cs="Times New Roman"/>
          <w:i/>
          <w:sz w:val="24"/>
          <w:szCs w:val="24"/>
        </w:rPr>
        <w:t>Например, учреждению здравоохранения принадлежит административное здание. Согласно методическим рекомендациям (таблица п1-1), Функционально-типологическая группа данного объекта – административные здания</w:t>
      </w:r>
      <w:r w:rsidRPr="002F48D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A57D3" w:rsidRPr="002F48DF" w:rsidRDefault="008A57D3" w:rsidP="008A57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8DF">
        <w:rPr>
          <w:rFonts w:ascii="Times New Roman" w:hAnsi="Times New Roman" w:cs="Times New Roman"/>
          <w:b/>
          <w:sz w:val="24"/>
          <w:szCs w:val="24"/>
        </w:rPr>
        <w:t xml:space="preserve">Субъект РФ – Санкт-Петербург </w:t>
      </w:r>
    </w:p>
    <w:p w:rsidR="008A57D3" w:rsidRPr="002F48DF" w:rsidRDefault="007D31FF" w:rsidP="006F772D">
      <w:pPr>
        <w:rPr>
          <w:rFonts w:ascii="Times New Roman" w:hAnsi="Times New Roman" w:cs="Times New Roman"/>
          <w:b/>
          <w:sz w:val="24"/>
          <w:szCs w:val="24"/>
        </w:rPr>
      </w:pPr>
      <w:r w:rsidRPr="002F48DF">
        <w:rPr>
          <w:rFonts w:ascii="Times New Roman" w:hAnsi="Times New Roman" w:cs="Times New Roman"/>
          <w:b/>
          <w:sz w:val="24"/>
          <w:szCs w:val="24"/>
        </w:rPr>
        <w:t xml:space="preserve">Режим работы </w:t>
      </w:r>
    </w:p>
    <w:p w:rsidR="007D31FF" w:rsidRPr="002F48DF" w:rsidRDefault="007D31FF" w:rsidP="007D31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Выберите значение для зданий административного и общеобразовательного назначения: </w:t>
      </w:r>
      <w:r w:rsidRPr="007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- 1 смена – 8 часов в сутки; </w:t>
      </w:r>
      <w:r w:rsidRPr="007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- 1,5 смены – 11-12 часов в сутки. </w:t>
      </w:r>
      <w:r w:rsidRPr="007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Для других типов зданий оставьте значение по умолчанию (1 смена). </w:t>
      </w:r>
      <w:r w:rsidRPr="007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типов учреждений, предполагающих круглосуточный режим (больницы, стационары), форма автоматически применяет круглосуточный режим работы.</w:t>
      </w:r>
    </w:p>
    <w:p w:rsidR="007D31FF" w:rsidRPr="002F48DF" w:rsidRDefault="007D31FF" w:rsidP="007D31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31FF" w:rsidRPr="002F48DF" w:rsidRDefault="007D31FF" w:rsidP="007D31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режим работы учреждения не относится ни к 1 и 1,5 сменам, то выбираем приближенный показатель.</w:t>
      </w:r>
    </w:p>
    <w:p w:rsidR="007D31FF" w:rsidRPr="002F48DF" w:rsidRDefault="007D31FF" w:rsidP="007D31F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D31FF" w:rsidRPr="002F48DF" w:rsidRDefault="007D31FF" w:rsidP="007D31F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Например, учреждение работает 14 часов в сутки – выбираем 1,5 смены. </w:t>
      </w:r>
    </w:p>
    <w:p w:rsidR="007D31FF" w:rsidRPr="002F48DF" w:rsidRDefault="007D31FF" w:rsidP="007D31F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D31FF" w:rsidRPr="002F48DF" w:rsidRDefault="007D31FF" w:rsidP="007D3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Этажность</w:t>
      </w:r>
    </w:p>
    <w:p w:rsidR="007D31FF" w:rsidRPr="002F48DF" w:rsidRDefault="007D31FF" w:rsidP="007D3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D31FF" w:rsidRPr="002F48DF" w:rsidRDefault="007D31FF" w:rsidP="007D31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Этажность указываем б</w:t>
      </w:r>
      <w:r w:rsidRPr="007D3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 учета подвальных помещений</w:t>
      </w:r>
      <w:r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31FF" w:rsidRPr="002F48DF" w:rsidRDefault="007D31FF" w:rsidP="007D31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31FF" w:rsidRPr="002F48DF" w:rsidRDefault="007D31FF" w:rsidP="007D31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учреждение расположено в помещении МКД, то пишем 1 этаж. </w:t>
      </w:r>
    </w:p>
    <w:p w:rsidR="007D31FF" w:rsidRPr="002F48DF" w:rsidRDefault="007D31FF" w:rsidP="007D31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31FF" w:rsidRPr="002F48DF" w:rsidRDefault="007D31FF" w:rsidP="007D31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здании несколько корпусов с разной этажностью, то пишем </w:t>
      </w:r>
      <w:proofErr w:type="gramStart"/>
      <w:r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наибольшую</w:t>
      </w:r>
      <w:proofErr w:type="gramEnd"/>
      <w:r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31FF" w:rsidRPr="002F48DF" w:rsidRDefault="007D31FF" w:rsidP="007D3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D31FF" w:rsidRPr="002F48DF" w:rsidRDefault="007D31FF" w:rsidP="007D3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Общая площадь</w:t>
      </w:r>
    </w:p>
    <w:p w:rsidR="007D31FF" w:rsidRPr="002F48DF" w:rsidRDefault="007D31FF" w:rsidP="007D3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D31FF" w:rsidRPr="002F48DF" w:rsidRDefault="007D31FF" w:rsidP="007D31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Данные </w:t>
      </w:r>
      <w:r w:rsid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взять</w:t>
      </w:r>
      <w:r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декларации.</w:t>
      </w:r>
    </w:p>
    <w:p w:rsidR="00601420" w:rsidRPr="002F48DF" w:rsidRDefault="00601420" w:rsidP="006014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1420" w:rsidRPr="002F48DF" w:rsidRDefault="00601420" w:rsidP="006014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ОЧЕНЬ ВАЖНО!</w:t>
      </w:r>
    </w:p>
    <w:p w:rsidR="007D31FF" w:rsidRPr="002F48DF" w:rsidRDefault="007D31FF" w:rsidP="007D31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31FF" w:rsidRPr="002F48DF" w:rsidRDefault="007D31FF" w:rsidP="007D3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Полезная площадь </w:t>
      </w:r>
    </w:p>
    <w:p w:rsidR="007D31FF" w:rsidRPr="002F48DF" w:rsidRDefault="007D31FF" w:rsidP="007D3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1420" w:rsidRPr="002F48DF" w:rsidRDefault="007D31FF" w:rsidP="00601420">
      <w:pPr>
        <w:pStyle w:val="20"/>
        <w:shd w:val="clear" w:color="auto" w:fill="auto"/>
        <w:tabs>
          <w:tab w:val="left" w:pos="716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F48DF">
        <w:rPr>
          <w:rFonts w:ascii="Times New Roman" w:hAnsi="Times New Roman" w:cs="Times New Roman"/>
          <w:sz w:val="24"/>
          <w:szCs w:val="24"/>
        </w:rPr>
        <w:t>Полезная площадь здания - сумма площадей всех размещаемых в нем помещений, а также балконов и антресолей в залах, фойе и т.п., за исключением лестничных клеток, лифтовых шахт и помещений (пространств), внутренних открытых лестниц, пандусов, шахт, помещений (пространств) для инженерных коммуникаци</w:t>
      </w:r>
      <w:r w:rsidR="00601420" w:rsidRPr="002F48DF">
        <w:rPr>
          <w:rFonts w:ascii="Times New Roman" w:hAnsi="Times New Roman" w:cs="Times New Roman"/>
          <w:sz w:val="24"/>
          <w:szCs w:val="24"/>
        </w:rPr>
        <w:t>й.</w:t>
      </w:r>
    </w:p>
    <w:p w:rsidR="00601420" w:rsidRDefault="00601420" w:rsidP="00601420">
      <w:pPr>
        <w:pStyle w:val="20"/>
        <w:shd w:val="clear" w:color="auto" w:fill="auto"/>
        <w:tabs>
          <w:tab w:val="left" w:pos="716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2F48DF" w:rsidRDefault="002F48DF" w:rsidP="00601420">
      <w:pPr>
        <w:pStyle w:val="20"/>
        <w:shd w:val="clear" w:color="auto" w:fill="auto"/>
        <w:tabs>
          <w:tab w:val="left" w:pos="716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2F48DF" w:rsidRDefault="002F48DF" w:rsidP="00601420">
      <w:pPr>
        <w:pStyle w:val="20"/>
        <w:shd w:val="clear" w:color="auto" w:fill="auto"/>
        <w:tabs>
          <w:tab w:val="left" w:pos="716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345B57" w:rsidRDefault="00345B57" w:rsidP="00601420">
      <w:pPr>
        <w:pStyle w:val="20"/>
        <w:shd w:val="clear" w:color="auto" w:fill="auto"/>
        <w:tabs>
          <w:tab w:val="left" w:pos="716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345B57" w:rsidRPr="002F48DF" w:rsidRDefault="00345B57" w:rsidP="00601420">
      <w:pPr>
        <w:pStyle w:val="20"/>
        <w:shd w:val="clear" w:color="auto" w:fill="auto"/>
        <w:tabs>
          <w:tab w:val="left" w:pos="716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7D31FF" w:rsidRPr="002F48DF" w:rsidRDefault="00601420" w:rsidP="00601420">
      <w:pPr>
        <w:pStyle w:val="20"/>
        <w:shd w:val="clear" w:color="auto" w:fill="auto"/>
        <w:tabs>
          <w:tab w:val="left" w:pos="716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F48DF">
        <w:rPr>
          <w:rFonts w:ascii="Times New Roman" w:hAnsi="Times New Roman" w:cs="Times New Roman"/>
          <w:sz w:val="24"/>
          <w:szCs w:val="24"/>
        </w:rPr>
        <w:t>В з</w:t>
      </w:r>
      <w:r w:rsidR="007D31FF" w:rsidRPr="002F48DF">
        <w:rPr>
          <w:rFonts w:ascii="Times New Roman" w:hAnsi="Times New Roman" w:cs="Times New Roman"/>
          <w:sz w:val="24"/>
          <w:szCs w:val="24"/>
        </w:rPr>
        <w:t>дания</w:t>
      </w:r>
      <w:r w:rsidRPr="002F48DF">
        <w:rPr>
          <w:rFonts w:ascii="Times New Roman" w:hAnsi="Times New Roman" w:cs="Times New Roman"/>
          <w:sz w:val="24"/>
          <w:szCs w:val="24"/>
        </w:rPr>
        <w:t>х,</w:t>
      </w:r>
      <w:r w:rsidR="007D31FF" w:rsidRPr="002F48DF">
        <w:rPr>
          <w:rFonts w:ascii="Times New Roman" w:hAnsi="Times New Roman" w:cs="Times New Roman"/>
          <w:sz w:val="24"/>
          <w:szCs w:val="24"/>
        </w:rPr>
        <w:t xml:space="preserve"> в которых на лестничных клетках и закрытых пандусах (школы-интернаты для инвалидов) установлены радиаторы</w:t>
      </w:r>
      <w:r w:rsidRPr="002F48DF">
        <w:rPr>
          <w:rFonts w:ascii="Times New Roman" w:hAnsi="Times New Roman" w:cs="Times New Roman"/>
          <w:sz w:val="24"/>
          <w:szCs w:val="24"/>
        </w:rPr>
        <w:t xml:space="preserve"> можно </w:t>
      </w:r>
      <w:proofErr w:type="gramStart"/>
      <w:r w:rsidRPr="002F48DF">
        <w:rPr>
          <w:rFonts w:ascii="Times New Roman" w:hAnsi="Times New Roman" w:cs="Times New Roman"/>
          <w:sz w:val="24"/>
          <w:szCs w:val="24"/>
        </w:rPr>
        <w:t>указывать</w:t>
      </w:r>
      <w:proofErr w:type="gramEnd"/>
      <w:r w:rsidRPr="002F48DF">
        <w:rPr>
          <w:rFonts w:ascii="Times New Roman" w:hAnsi="Times New Roman" w:cs="Times New Roman"/>
          <w:sz w:val="24"/>
          <w:szCs w:val="24"/>
        </w:rPr>
        <w:t xml:space="preserve"> общую площадь.</w:t>
      </w:r>
    </w:p>
    <w:p w:rsidR="00601420" w:rsidRPr="002F48DF" w:rsidRDefault="00601420" w:rsidP="00601420">
      <w:pPr>
        <w:pStyle w:val="20"/>
        <w:shd w:val="clear" w:color="auto" w:fill="auto"/>
        <w:tabs>
          <w:tab w:val="left" w:pos="716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601420" w:rsidRPr="002F48DF" w:rsidRDefault="00601420" w:rsidP="00601420">
      <w:pPr>
        <w:pStyle w:val="20"/>
        <w:shd w:val="clear" w:color="auto" w:fill="auto"/>
        <w:tabs>
          <w:tab w:val="left" w:pos="716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F48DF">
        <w:rPr>
          <w:rFonts w:ascii="Times New Roman" w:hAnsi="Times New Roman" w:cs="Times New Roman"/>
          <w:sz w:val="24"/>
          <w:szCs w:val="24"/>
        </w:rPr>
        <w:t>Данные могут быть в документации на здание.</w:t>
      </w:r>
    </w:p>
    <w:p w:rsidR="00601420" w:rsidRPr="002F48DF" w:rsidRDefault="00601420" w:rsidP="00601420">
      <w:pPr>
        <w:pStyle w:val="20"/>
        <w:shd w:val="clear" w:color="auto" w:fill="auto"/>
        <w:tabs>
          <w:tab w:val="left" w:pos="716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601420" w:rsidRPr="002F48DF" w:rsidRDefault="00601420" w:rsidP="00601420">
      <w:pPr>
        <w:pStyle w:val="20"/>
        <w:shd w:val="clear" w:color="auto" w:fill="auto"/>
        <w:tabs>
          <w:tab w:val="left" w:pos="716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F48DF">
        <w:rPr>
          <w:rFonts w:ascii="Times New Roman" w:hAnsi="Times New Roman" w:cs="Times New Roman"/>
          <w:sz w:val="24"/>
          <w:szCs w:val="24"/>
        </w:rPr>
        <w:t>В дальнейшем, верные данные следует указывать в декларации.</w:t>
      </w:r>
    </w:p>
    <w:p w:rsidR="00601420" w:rsidRPr="002F48DF" w:rsidRDefault="00601420" w:rsidP="00601420">
      <w:pPr>
        <w:pStyle w:val="20"/>
        <w:shd w:val="clear" w:color="auto" w:fill="auto"/>
        <w:tabs>
          <w:tab w:val="left" w:pos="716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601420" w:rsidRPr="002F48DF" w:rsidRDefault="00601420" w:rsidP="00601420">
      <w:pPr>
        <w:pStyle w:val="20"/>
        <w:shd w:val="clear" w:color="auto" w:fill="auto"/>
        <w:tabs>
          <w:tab w:val="left" w:pos="716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F48DF">
        <w:rPr>
          <w:rFonts w:ascii="Times New Roman" w:hAnsi="Times New Roman" w:cs="Times New Roman"/>
          <w:sz w:val="24"/>
          <w:szCs w:val="24"/>
        </w:rPr>
        <w:t xml:space="preserve">Прошу внимательно </w:t>
      </w:r>
      <w:r w:rsidR="00345B57">
        <w:rPr>
          <w:rFonts w:ascii="Times New Roman" w:hAnsi="Times New Roman" w:cs="Times New Roman"/>
          <w:sz w:val="24"/>
          <w:szCs w:val="24"/>
        </w:rPr>
        <w:t>отнестись к данному пункту</w:t>
      </w:r>
      <w:r w:rsidRPr="002F48DF">
        <w:rPr>
          <w:rFonts w:ascii="Times New Roman" w:hAnsi="Times New Roman" w:cs="Times New Roman"/>
          <w:sz w:val="24"/>
          <w:szCs w:val="24"/>
        </w:rPr>
        <w:t>. Полезная площадь влияет на итог ЦУС по теплоснабжению.</w:t>
      </w:r>
    </w:p>
    <w:p w:rsidR="007D31FF" w:rsidRPr="002F48DF" w:rsidRDefault="007D31FF" w:rsidP="007D3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D31FF" w:rsidRPr="002F48DF" w:rsidRDefault="007D31FF" w:rsidP="007D31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31FF" w:rsidRPr="002F48DF" w:rsidRDefault="00601420" w:rsidP="007D3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Изменение полезной площади на начало календарного года </w:t>
      </w:r>
    </w:p>
    <w:p w:rsidR="00601420" w:rsidRPr="002F48DF" w:rsidRDefault="00601420" w:rsidP="007D3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1420" w:rsidRPr="002F48DF" w:rsidRDefault="00601420" w:rsidP="006014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Впишите 0, если площадь не изменялась. </w:t>
      </w:r>
      <w:r w:rsidRPr="00601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случае выбытия полезной площади впишите ее значение со знаком "минус"</w:t>
      </w:r>
      <w:r w:rsidRPr="00601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(при расчете целевого уровня снижения за календарный принимается базовый год)</w:t>
      </w:r>
    </w:p>
    <w:p w:rsidR="00601420" w:rsidRPr="002F48DF" w:rsidRDefault="00601420" w:rsidP="006014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420" w:rsidRPr="002F48DF" w:rsidRDefault="00601420" w:rsidP="006014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014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Период эксплуатации увеличенной или выбывшей полезной площади, дней</w:t>
      </w:r>
    </w:p>
    <w:p w:rsidR="00601420" w:rsidRPr="002F48DF" w:rsidRDefault="00601420" w:rsidP="006014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420" w:rsidRPr="002F48DF" w:rsidRDefault="00AF4990" w:rsidP="006014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площадь не изменяла</w:t>
      </w:r>
      <w:r w:rsidR="00601420" w:rsidRPr="00601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сь, впишите 0.</w:t>
      </w:r>
      <w:r w:rsidR="00601420" w:rsidRPr="00601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Например, если площадь изменилась в середине года, значение составит 180 дней.</w:t>
      </w:r>
    </w:p>
    <w:p w:rsidR="00601420" w:rsidRPr="002F48DF" w:rsidRDefault="00601420" w:rsidP="006014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4990" w:rsidRPr="002F48DF" w:rsidRDefault="00AF4990" w:rsidP="006014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4990" w:rsidRPr="002F48DF" w:rsidRDefault="00AF4990" w:rsidP="00AF499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Пример, полезная площадь здания на начало  2022 года составляла  3000 кв. м. С 1 сентября 2022 года площадь увеличилась на 600 </w:t>
      </w:r>
      <w:proofErr w:type="spellStart"/>
      <w:r w:rsidRPr="002F48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кв.м</w:t>
      </w:r>
      <w:proofErr w:type="spellEnd"/>
      <w:r w:rsidRPr="002F48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proofErr w:type="gramStart"/>
      <w:r w:rsidRPr="002F48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Значит</w:t>
      </w:r>
      <w:proofErr w:type="gramEnd"/>
      <w:r w:rsidRPr="002F48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  графу </w:t>
      </w:r>
      <w:r w:rsidRPr="002F48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Изменение полезной площади на начало календарного года </w:t>
      </w:r>
      <w:r w:rsidRPr="002F48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пишем 600, а в графу </w:t>
      </w:r>
      <w:r w:rsidRPr="006014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Период эксплуатации увеличенной или выбывшей полезной площади, </w:t>
      </w:r>
      <w:r w:rsidRPr="002F48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пишем 122.</w:t>
      </w:r>
    </w:p>
    <w:p w:rsidR="00AF4990" w:rsidRPr="002F48DF" w:rsidRDefault="00AF4990" w:rsidP="00AF499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AF4990" w:rsidRPr="002F48DF" w:rsidRDefault="00AF4990" w:rsidP="006014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F4990" w:rsidRPr="002F48DF" w:rsidRDefault="00AF4990" w:rsidP="00AF49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4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Среднегодовая полезная площадь, м</w:t>
      </w:r>
      <w:proofErr w:type="gramStart"/>
      <w:r w:rsidRPr="00AF4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proofErr w:type="gramEnd"/>
    </w:p>
    <w:p w:rsidR="00AF4990" w:rsidRPr="002F48DF" w:rsidRDefault="00AF4990" w:rsidP="00AF49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F4990" w:rsidRPr="002F48DF" w:rsidRDefault="00AF4990" w:rsidP="00AF49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трогаем, ячейка заполняется автоматически.</w:t>
      </w:r>
    </w:p>
    <w:p w:rsidR="00553881" w:rsidRPr="002F48DF" w:rsidRDefault="00553881" w:rsidP="00AF49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3881" w:rsidRPr="002F48DF" w:rsidRDefault="00553881" w:rsidP="00AF49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15F21F0" wp14:editId="59A5C6D5">
            <wp:extent cx="5940425" cy="3052676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5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420" w:rsidRPr="002F48DF" w:rsidRDefault="00601420" w:rsidP="007D3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45B57" w:rsidRDefault="00345B57" w:rsidP="00AF49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45B57" w:rsidRDefault="00345B57" w:rsidP="00AF49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F4990" w:rsidRPr="002F48DF" w:rsidRDefault="00AF4990" w:rsidP="00AF49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4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Число пользователей (работников и посетителей), чел</w:t>
      </w:r>
    </w:p>
    <w:p w:rsidR="007D31FF" w:rsidRPr="002F48DF" w:rsidRDefault="007D31FF" w:rsidP="007D31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4990" w:rsidRPr="002F48DF" w:rsidRDefault="00AF4990" w:rsidP="00AF49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Фактическая численность пользователей (работников и посетителей) здания в среднем за сутки в течение календарного года </w:t>
      </w:r>
    </w:p>
    <w:p w:rsidR="007D31FF" w:rsidRPr="002F48DF" w:rsidRDefault="007D31FF" w:rsidP="007D31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F4990" w:rsidRPr="002F48DF" w:rsidRDefault="00AF4990" w:rsidP="00AF49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4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Температура внутреннего воздуха (нормативная), ⁰</w:t>
      </w:r>
      <w:proofErr w:type="gramStart"/>
      <w:r w:rsidRPr="00AF4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proofErr w:type="gramEnd"/>
    </w:p>
    <w:p w:rsidR="00AF4990" w:rsidRPr="002F48DF" w:rsidRDefault="00AF4990" w:rsidP="00AF49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F4990" w:rsidRPr="002F48DF" w:rsidRDefault="00AF4990" w:rsidP="00AF49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Определяется автоматически </w:t>
      </w:r>
      <w:proofErr w:type="gramStart"/>
      <w:r w:rsidRPr="00AF4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Приложения</w:t>
      </w:r>
      <w:proofErr w:type="gramEnd"/>
      <w:r w:rsidRPr="00AF4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П2-1 Методических рекомендаций</w:t>
      </w:r>
    </w:p>
    <w:p w:rsidR="00AF4990" w:rsidRPr="002F48DF" w:rsidRDefault="00AF4990" w:rsidP="00AF49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4990" w:rsidRPr="002F48DF" w:rsidRDefault="00AF4990" w:rsidP="00AF49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Данную ячейку не трогаем!</w:t>
      </w:r>
    </w:p>
    <w:p w:rsidR="00553881" w:rsidRPr="002F48DF" w:rsidRDefault="00553881" w:rsidP="00AF49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3881" w:rsidRPr="002F48DF" w:rsidRDefault="00553881" w:rsidP="0055388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38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Фактическая температура внутреннего воздуха в здании</w:t>
      </w:r>
      <w:r w:rsidRPr="002F48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538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течение отопительного периода в среднем соответствует нормативному значению?</w:t>
      </w:r>
    </w:p>
    <w:p w:rsidR="00553881" w:rsidRPr="002F48DF" w:rsidRDefault="00553881" w:rsidP="005538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Выбрать да или нет</w:t>
      </w:r>
    </w:p>
    <w:p w:rsidR="00553881" w:rsidRPr="002F48DF" w:rsidRDefault="00553881" w:rsidP="005538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38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Наличие бассейна</w:t>
      </w:r>
    </w:p>
    <w:p w:rsidR="00553881" w:rsidRPr="002F48DF" w:rsidRDefault="00553881" w:rsidP="005538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53881" w:rsidRPr="002F48DF" w:rsidRDefault="00553881" w:rsidP="005538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Пишем да либо нет</w:t>
      </w:r>
    </w:p>
    <w:p w:rsidR="00553881" w:rsidRPr="002F48DF" w:rsidRDefault="00553881" w:rsidP="005538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3881" w:rsidRPr="002F48DF" w:rsidRDefault="00553881" w:rsidP="005538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да, то заполняем далее. </w:t>
      </w:r>
    </w:p>
    <w:p w:rsidR="00553881" w:rsidRPr="002F48DF" w:rsidRDefault="00553881" w:rsidP="005538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3881" w:rsidRPr="002F48DF" w:rsidRDefault="00553881" w:rsidP="005538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38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Число дней работы бассейна в течение календарного года</w:t>
      </w:r>
    </w:p>
    <w:p w:rsidR="00553881" w:rsidRPr="002F48DF" w:rsidRDefault="00553881" w:rsidP="005538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3881" w:rsidRPr="002F48DF" w:rsidRDefault="00553881" w:rsidP="005538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бассейна</w:t>
      </w:r>
    </w:p>
    <w:p w:rsidR="00553881" w:rsidRPr="002F48DF" w:rsidRDefault="00553881" w:rsidP="005538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3881" w:rsidRPr="002F48DF" w:rsidRDefault="00553881" w:rsidP="005538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38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Доля пользователей бассейна от общей численности пользователей здания в течение года</w:t>
      </w:r>
    </w:p>
    <w:p w:rsidR="00553881" w:rsidRPr="002F48DF" w:rsidRDefault="00553881" w:rsidP="005538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3881" w:rsidRPr="002F48DF" w:rsidRDefault="00553881" w:rsidP="005538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Величина от 0 до 100%, например, здание рассчитано на 500 пользователей, бассейн - на 250. </w:t>
      </w:r>
    </w:p>
    <w:p w:rsidR="00553881" w:rsidRPr="002F48DF" w:rsidRDefault="00553881" w:rsidP="005538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3881" w:rsidRPr="002F48DF" w:rsidRDefault="00553881" w:rsidP="005538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В ПРОЦЕНТАХ!</w:t>
      </w:r>
    </w:p>
    <w:p w:rsidR="00553881" w:rsidRPr="002F48DF" w:rsidRDefault="00553881" w:rsidP="005538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все ячейки заполнены будет указано</w:t>
      </w:r>
    </w:p>
    <w:p w:rsidR="00553881" w:rsidRPr="002F48DF" w:rsidRDefault="00553881" w:rsidP="005538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7840" w:type="dxa"/>
        <w:tblInd w:w="103" w:type="dxa"/>
        <w:tblLook w:val="04A0" w:firstRow="1" w:lastRow="0" w:firstColumn="1" w:lastColumn="0" w:noHBand="0" w:noVBand="1"/>
      </w:tblPr>
      <w:tblGrid>
        <w:gridCol w:w="3380"/>
        <w:gridCol w:w="4460"/>
      </w:tblGrid>
      <w:tr w:rsidR="00553881" w:rsidRPr="00553881" w:rsidTr="00553881">
        <w:trPr>
          <w:trHeight w:val="28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53881" w:rsidRPr="00553881" w:rsidRDefault="00553881" w:rsidP="00553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заполнения листа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553881" w:rsidRPr="00553881" w:rsidRDefault="00553881" w:rsidP="00553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235"/>
                <w:sz w:val="24"/>
                <w:szCs w:val="24"/>
                <w:lang w:eastAsia="ru-RU"/>
              </w:rPr>
            </w:pPr>
            <w:r w:rsidRPr="00553881">
              <w:rPr>
                <w:rFonts w:ascii="Times New Roman" w:eastAsia="Times New Roman" w:hAnsi="Times New Roman" w:cs="Times New Roman"/>
                <w:color w:val="548235"/>
                <w:sz w:val="24"/>
                <w:szCs w:val="24"/>
                <w:lang w:eastAsia="ru-RU"/>
              </w:rPr>
              <w:t>Готово</w:t>
            </w:r>
          </w:p>
        </w:tc>
      </w:tr>
    </w:tbl>
    <w:p w:rsidR="00553881" w:rsidRPr="002F48DF" w:rsidRDefault="00553881" w:rsidP="005538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Лист (2) </w:t>
      </w:r>
      <w:r w:rsidRPr="00553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Удельный расход тепловой энергии на нужды отопления и вентиляции</w:t>
      </w:r>
    </w:p>
    <w:p w:rsidR="00553881" w:rsidRPr="002F48DF" w:rsidRDefault="00553881" w:rsidP="005538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3881" w:rsidRPr="002F48DF" w:rsidRDefault="00553881" w:rsidP="005538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38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Подключение здания к централизованному теплоснабжению</w:t>
      </w:r>
      <w:r w:rsidRPr="002F48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553881" w:rsidRPr="002F48DF" w:rsidRDefault="00553881" w:rsidP="005538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53881" w:rsidRPr="002F48DF" w:rsidRDefault="00553881" w:rsidP="005538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Выбираем да либо нет.</w:t>
      </w:r>
    </w:p>
    <w:p w:rsidR="00553881" w:rsidRPr="002F48DF" w:rsidRDefault="00553881" w:rsidP="005538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3881" w:rsidRPr="002F48DF" w:rsidRDefault="00553881" w:rsidP="005538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38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Наличие прибора коммерческого учета тепловой энергии </w:t>
      </w:r>
    </w:p>
    <w:p w:rsidR="00553881" w:rsidRPr="002F48DF" w:rsidRDefault="00553881" w:rsidP="005538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53881" w:rsidRPr="002F48DF" w:rsidRDefault="00553881" w:rsidP="005538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553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553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на группе отдельно стоящих объектов учет энергетических ресурсов и воды осуществляется по показаниям общего для данной группы объектов прибора коммерческого учета, вместе с тем на указанных отдельно стоящих объектах установлены приборы технического учета энергетических ресурсов и воды, при расчетах могут применяться показания данных приборов технического учета.</w:t>
      </w:r>
      <w:r w:rsidRPr="00553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53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Для поставленных ресурсов, расчет по которым осуществляется не на основании показаний приборов коммерческого учета, например, по нормативам, с использованием расчетных способов и </w:t>
      </w:r>
      <w:proofErr w:type="spellStart"/>
      <w:r w:rsidRPr="00553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Start"/>
      <w:r w:rsidRPr="00553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spellEnd"/>
      <w:proofErr w:type="gramEnd"/>
      <w:r w:rsidRPr="00553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для безвозмездно поставленных ресурсов требования по снижению потребления не устанавливаются.</w:t>
      </w:r>
    </w:p>
    <w:p w:rsidR="00553881" w:rsidRPr="002F48DF" w:rsidRDefault="00553881" w:rsidP="00AF499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0090" w:rsidRPr="002F48DF" w:rsidRDefault="00A60090" w:rsidP="00A600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0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Способ учета потребления тепловой энергии (ТЭ)</w:t>
      </w:r>
    </w:p>
    <w:p w:rsidR="00A60090" w:rsidRPr="002F48DF" w:rsidRDefault="00A60090" w:rsidP="00AF49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0090" w:rsidRPr="002F48DF" w:rsidRDefault="00A60090" w:rsidP="00A600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0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Совместный</w:t>
      </w:r>
      <w:proofErr w:type="gramEnd"/>
      <w:r w:rsidRPr="00A60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при учете потребления </w:t>
      </w:r>
      <w:proofErr w:type="spellStart"/>
      <w:r w:rsidRPr="00A60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теплоэнергии</w:t>
      </w:r>
      <w:proofErr w:type="spellEnd"/>
      <w:r w:rsidRPr="00A60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отопление и вентиляцию вместе с ГВС</w:t>
      </w:r>
      <w:r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(Гкал).</w:t>
      </w:r>
    </w:p>
    <w:p w:rsidR="00A60090" w:rsidRPr="002F48DF" w:rsidRDefault="00A60090" w:rsidP="00A600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0090" w:rsidRDefault="00A60090" w:rsidP="00A6009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</w:t>
      </w:r>
      <w:proofErr w:type="gramStart"/>
      <w:r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совместный</w:t>
      </w:r>
      <w:proofErr w:type="gramEnd"/>
      <w:r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заполняем ячейку: </w:t>
      </w:r>
      <w:r w:rsidRPr="002F48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Потребление тепловой энергии на нужды отопления и вентиляции и горячего водоснабжения (ГВС).</w:t>
      </w:r>
      <w:r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48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Ячейку серого цвета в таком случае не трогаем!!!</w:t>
      </w:r>
    </w:p>
    <w:p w:rsidR="00345B57" w:rsidRDefault="00345B57" w:rsidP="00A6009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45B57" w:rsidRDefault="00345B57" w:rsidP="00345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обращаю внимание, что ф</w:t>
      </w:r>
      <w:r>
        <w:rPr>
          <w:rFonts w:ascii="Times New Roman" w:hAnsi="Times New Roman" w:cs="Times New Roman"/>
          <w:sz w:val="24"/>
          <w:szCs w:val="24"/>
        </w:rPr>
        <w:t>актический объем потребления ресурсов рекомендуется определять на основании данных приборов коммерческого учета.</w:t>
      </w:r>
    </w:p>
    <w:p w:rsidR="00345B57" w:rsidRPr="002F48DF" w:rsidRDefault="00345B57" w:rsidP="00A6009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3881" w:rsidRPr="002F48DF" w:rsidRDefault="00A60090" w:rsidP="00A6009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Аналогичная ситуация и с раздельным </w:t>
      </w:r>
      <w:r w:rsidRPr="00A60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</w:t>
      </w:r>
      <w:r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A60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учета потребления тепловой энергии</w:t>
      </w:r>
      <w:r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10000" w:type="dxa"/>
        <w:tblInd w:w="103" w:type="dxa"/>
        <w:tblLook w:val="04A0" w:firstRow="1" w:lastRow="0" w:firstColumn="1" w:lastColumn="0" w:noHBand="0" w:noVBand="1"/>
      </w:tblPr>
      <w:tblGrid>
        <w:gridCol w:w="7660"/>
        <w:gridCol w:w="2340"/>
      </w:tblGrid>
      <w:tr w:rsidR="00A60090" w:rsidRPr="00A60090" w:rsidTr="00A60090">
        <w:trPr>
          <w:trHeight w:val="285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090" w:rsidRPr="00A60090" w:rsidRDefault="00A60090" w:rsidP="00A60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заполнения листа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60090" w:rsidRPr="00A60090" w:rsidRDefault="00A60090" w:rsidP="00A6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235"/>
                <w:sz w:val="24"/>
                <w:szCs w:val="24"/>
                <w:lang w:eastAsia="ru-RU"/>
              </w:rPr>
            </w:pPr>
            <w:r w:rsidRPr="00A60090">
              <w:rPr>
                <w:rFonts w:ascii="Times New Roman" w:eastAsia="Times New Roman" w:hAnsi="Times New Roman" w:cs="Times New Roman"/>
                <w:color w:val="548235"/>
                <w:sz w:val="24"/>
                <w:szCs w:val="24"/>
                <w:lang w:eastAsia="ru-RU"/>
              </w:rPr>
              <w:t>Готово</w:t>
            </w:r>
          </w:p>
        </w:tc>
      </w:tr>
    </w:tbl>
    <w:p w:rsidR="00A60090" w:rsidRPr="002F48DF" w:rsidRDefault="00A60090" w:rsidP="00AF49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0090" w:rsidRPr="002F48DF" w:rsidRDefault="00A60090" w:rsidP="00AF49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 (3) Удельный расход горячей воды</w:t>
      </w:r>
    </w:p>
    <w:p w:rsidR="00A60090" w:rsidRPr="002F48DF" w:rsidRDefault="00A60090" w:rsidP="00AF49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4990" w:rsidRPr="002F48DF" w:rsidRDefault="00A60090" w:rsidP="00AF49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47C9C0A1" wp14:editId="21EFC5DE">
            <wp:extent cx="5940425" cy="263269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3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1FF" w:rsidRPr="002F48DF" w:rsidRDefault="007D31FF" w:rsidP="006F772D">
      <w:pPr>
        <w:rPr>
          <w:rFonts w:ascii="Times New Roman" w:hAnsi="Times New Roman" w:cs="Times New Roman"/>
          <w:sz w:val="24"/>
          <w:szCs w:val="24"/>
        </w:rPr>
      </w:pPr>
    </w:p>
    <w:p w:rsidR="00A60090" w:rsidRPr="002F48DF" w:rsidRDefault="00A60090" w:rsidP="00A600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0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Наличие централизованной подачи ГВС от ЦТП</w:t>
      </w:r>
    </w:p>
    <w:p w:rsidR="00A60090" w:rsidRPr="002F48DF" w:rsidRDefault="00A60090" w:rsidP="00A600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0090" w:rsidRPr="002F48DF" w:rsidRDefault="00A60090" w:rsidP="00A600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Выбираем да либо нет</w:t>
      </w:r>
    </w:p>
    <w:p w:rsidR="00A60090" w:rsidRPr="002F48DF" w:rsidRDefault="00A60090" w:rsidP="00A600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0090" w:rsidRPr="002F48DF" w:rsidRDefault="00A60090" w:rsidP="00A600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0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Наличие централизованной подачи ГВС от ЦТП</w:t>
      </w:r>
    </w:p>
    <w:p w:rsidR="00A60090" w:rsidRPr="002F48DF" w:rsidRDefault="00A60090" w:rsidP="00A600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0090" w:rsidRPr="002F48DF" w:rsidRDefault="00A60090" w:rsidP="00A6009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60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A60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A60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на группе отдельно стоящих объектов учет энергетических ресурсов и воды осуществляется по показаниям общего для данной группы объектов прибора коммерческого учета, вместе с тем на указанных отдельно стоящих объектах установлены приборы технического учета энергетических ресурсов и воды, при расчетах  могут применяться показания данных приборов технического учета.</w:t>
      </w:r>
      <w:r w:rsidRPr="00A60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0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60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Для поставленных ресурсов, расчет по которым осуществляется не на основании показаний приборов коммерческого учета, например, по нормативам, с использованием расчетных способов и </w:t>
      </w:r>
      <w:proofErr w:type="spellStart"/>
      <w:r w:rsidRPr="00A60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</w:t>
      </w:r>
      <w:proofErr w:type="gramStart"/>
      <w:r w:rsidRPr="00A60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.д</w:t>
      </w:r>
      <w:proofErr w:type="spellEnd"/>
      <w:proofErr w:type="gramEnd"/>
      <w:r w:rsidRPr="00A60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а также для безвозмездно поставленных ресурсов требования по снижению потребления не устанавливаются.</w:t>
      </w:r>
    </w:p>
    <w:p w:rsidR="001B22F0" w:rsidRPr="002F48DF" w:rsidRDefault="001B22F0" w:rsidP="00A6009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1B22F0" w:rsidRPr="002F48DF" w:rsidRDefault="001B22F0" w:rsidP="001B22F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22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Потребление горячей воды, м3</w:t>
      </w:r>
    </w:p>
    <w:p w:rsidR="001B22F0" w:rsidRPr="002F48DF" w:rsidRDefault="001B22F0" w:rsidP="001B22F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22F0" w:rsidRPr="002F48DF" w:rsidRDefault="001B22F0" w:rsidP="001B2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Пишем показатель в м3</w:t>
      </w:r>
    </w:p>
    <w:p w:rsidR="001B22F0" w:rsidRPr="002F48DF" w:rsidRDefault="001B22F0" w:rsidP="001B2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22F0" w:rsidRPr="002F48DF" w:rsidRDefault="001B22F0" w:rsidP="001B22F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22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наличии в здании бассейна:</w:t>
      </w:r>
    </w:p>
    <w:p w:rsidR="001B22F0" w:rsidRPr="002F48DF" w:rsidRDefault="001B22F0" w:rsidP="001B22F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22F0" w:rsidRDefault="00345B57" w:rsidP="001B22F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="001B22F0" w:rsidRPr="001B22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уточный норматив потребления горячей воды на одного пользователя бассейном, куб. м/чел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345B57" w:rsidRPr="002F48DF" w:rsidRDefault="00345B57" w:rsidP="001B22F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45B57" w:rsidRDefault="00345B57" w:rsidP="00345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Указанный норматив рекомендуется принимать по умолчанию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0,051 куб. м/чел. или в соответствии с технической документацией по данному бассейну;</w:t>
      </w:r>
    </w:p>
    <w:p w:rsidR="001B22F0" w:rsidRPr="002F48DF" w:rsidRDefault="001B22F0" w:rsidP="001B22F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22F0" w:rsidRPr="002F48DF" w:rsidRDefault="00345B57" w:rsidP="001B22F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данную ячейку</w:t>
      </w:r>
      <w:r w:rsidR="001B22F0"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автоматически</w:t>
      </w:r>
      <w:r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22F0"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показатель 0,051 куб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345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</w:t>
      </w:r>
      <w:r w:rsidR="001B22F0"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можно уточнить </w:t>
      </w:r>
      <w:r w:rsidR="00D10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данный показатель в </w:t>
      </w:r>
      <w:r w:rsidR="001B22F0"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технической документаци</w:t>
      </w:r>
      <w:r w:rsidR="00D10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B22F0"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данному бассейну.</w:t>
      </w:r>
    </w:p>
    <w:p w:rsidR="001B22F0" w:rsidRPr="002F48DF" w:rsidRDefault="001B22F0" w:rsidP="00A600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22F0" w:rsidRPr="002F48DF" w:rsidRDefault="001B22F0" w:rsidP="001B22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Лист (4) </w:t>
      </w:r>
      <w:r w:rsidRPr="001B2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Удельный расход холодной воды</w:t>
      </w:r>
    </w:p>
    <w:p w:rsidR="001B22F0" w:rsidRPr="002F48DF" w:rsidRDefault="001B22F0" w:rsidP="001B22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0686A646" wp14:editId="76A58FFC">
            <wp:extent cx="5940425" cy="3401536"/>
            <wp:effectExtent l="0" t="0" r="3175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01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7D3" w:rsidRPr="002F48DF" w:rsidRDefault="008A57D3" w:rsidP="006F772D">
      <w:pPr>
        <w:rPr>
          <w:rFonts w:ascii="Times New Roman" w:hAnsi="Times New Roman" w:cs="Times New Roman"/>
          <w:sz w:val="24"/>
          <w:szCs w:val="24"/>
        </w:rPr>
      </w:pPr>
    </w:p>
    <w:p w:rsidR="001B22F0" w:rsidRPr="002F48DF" w:rsidRDefault="001B22F0" w:rsidP="001B22F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22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Наличие централизованной подачи ХВС</w:t>
      </w:r>
    </w:p>
    <w:p w:rsidR="001B22F0" w:rsidRPr="002F48DF" w:rsidRDefault="001B22F0" w:rsidP="001B22F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22F0" w:rsidRPr="002F48DF" w:rsidRDefault="001B22F0" w:rsidP="001B2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Выбираем да либо нет</w:t>
      </w:r>
    </w:p>
    <w:p w:rsidR="001B22F0" w:rsidRPr="002F48DF" w:rsidRDefault="001B22F0" w:rsidP="001B22F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22F0" w:rsidRPr="002F48DF" w:rsidRDefault="001B22F0" w:rsidP="001B22F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22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Наличие прибора коммерческого учета холодной воды</w:t>
      </w:r>
    </w:p>
    <w:p w:rsidR="001B22F0" w:rsidRPr="002F48DF" w:rsidRDefault="001B22F0" w:rsidP="001B22F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22F0" w:rsidRPr="002F48DF" w:rsidRDefault="001B22F0" w:rsidP="001B2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1B2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1B2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на группе отдельно стоящих объектов учет энергетических ресурсов и воды осуществляется по показаниям общего для данной группы объектов прибора коммерческого учета, вместе с тем на указанных отдельно стоящих объектах установлены приборы технического учета энергетических ресурсов и воды, при расчетах  могут применяться показания данных приборов технического учета.</w:t>
      </w:r>
      <w:r w:rsidRPr="001B2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Для поставленных ресурсов, расчет по которым осуществляется не на основании показаний приборов коммерческого учета, например, по нормативам, с использованием расчетных способов и </w:t>
      </w:r>
      <w:proofErr w:type="spellStart"/>
      <w:r w:rsidRPr="001B2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Start"/>
      <w:r w:rsidRPr="001B2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spellEnd"/>
      <w:proofErr w:type="gramEnd"/>
      <w:r w:rsidRPr="001B2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для безвозмездно поставленных ресурсов требования по снижению потребления не устанавливаются.</w:t>
      </w:r>
    </w:p>
    <w:p w:rsidR="001B22F0" w:rsidRPr="002F48DF" w:rsidRDefault="001B22F0" w:rsidP="001B2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729B" w:rsidRPr="002F48DF" w:rsidRDefault="00F2729B" w:rsidP="00F272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72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Потребление холодной воды, м3</w:t>
      </w:r>
    </w:p>
    <w:p w:rsidR="001B22F0" w:rsidRPr="002F48DF" w:rsidRDefault="001B22F0" w:rsidP="001B22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729B" w:rsidRPr="002F48DF" w:rsidRDefault="00F2729B" w:rsidP="00F27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централизованная подача горячей воды отсутствует и горячая вода оплачивается по двухкомпонентному тарифу, то холодная вода на горячее водоснабжение из п. 12.3 декларации должна суммироваться с прочей холодной водой из того же пункта. Полученная сумма должна проставляться в ячейку C6 листа «4.УР холодной воды»</w:t>
      </w:r>
    </w:p>
    <w:p w:rsidR="00F2729B" w:rsidRPr="002F48DF" w:rsidRDefault="00F2729B" w:rsidP="00F27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729B" w:rsidRPr="002F48DF" w:rsidRDefault="00F2729B" w:rsidP="00F272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72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наличии в здании бассейна:</w:t>
      </w:r>
    </w:p>
    <w:p w:rsidR="00F2729B" w:rsidRPr="002F48DF" w:rsidRDefault="00F2729B" w:rsidP="00F27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как и с горячей водой </w:t>
      </w:r>
    </w:p>
    <w:p w:rsidR="00F2729B" w:rsidRPr="002F48DF" w:rsidRDefault="00F2729B" w:rsidP="00F27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729B" w:rsidRPr="002F48DF" w:rsidRDefault="00F2729B" w:rsidP="00F272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2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суточный норматив потребления горячей воды на одного пользователя бассейном, куб. м/чел</w:t>
      </w:r>
      <w:r w:rsidRPr="002F48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 </w:t>
      </w:r>
      <w:r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указано</w:t>
      </w:r>
      <w:r w:rsidRPr="002F48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рекомендуемое значение, можно уточнить в соответствии с технической документацией по данному бассейну</w:t>
      </w:r>
    </w:p>
    <w:p w:rsidR="00F2729B" w:rsidRPr="002F48DF" w:rsidRDefault="00F2729B" w:rsidP="00F2729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Лист (5) Удельный расход электрической энергии</w:t>
      </w:r>
    </w:p>
    <w:p w:rsidR="00F2729B" w:rsidRPr="002F48DF" w:rsidRDefault="00F2729B" w:rsidP="00F272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891BE77" wp14:editId="1A44C841">
            <wp:extent cx="5940425" cy="4613654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13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29B" w:rsidRPr="002F48DF" w:rsidRDefault="00F2729B" w:rsidP="00F272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729B" w:rsidRPr="002F48DF" w:rsidRDefault="00F2729B" w:rsidP="00F272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Наличие прибора коммерческого учета электрической энергии</w:t>
      </w:r>
    </w:p>
    <w:p w:rsidR="00F2729B" w:rsidRPr="002F48DF" w:rsidRDefault="00F2729B" w:rsidP="00F2729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729B" w:rsidRPr="002F48DF" w:rsidRDefault="00F2729B" w:rsidP="00F27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F27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F27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на группе отдельно стоящих объектов учет энергетических ресурсов и воды осуществляется по показаниям общего для данной группы объектов прибора коммерческого учета, вместе с тем на указанных отдельно стоящих объектах установлены приборы технического учета энергетических ресурсов и воды, при расчетах  могут применяться показания данных приборов технического учета.</w:t>
      </w:r>
      <w:r w:rsidRPr="00F27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Для поставленных ресурсов, расчет по которым осуществляется не на основании показаний приборов коммерческого учета, например, по нормативам, с использованием расчетных способов и </w:t>
      </w:r>
      <w:proofErr w:type="spellStart"/>
      <w:r w:rsidRPr="00F27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Start"/>
      <w:r w:rsidRPr="00F27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spellEnd"/>
      <w:proofErr w:type="gramEnd"/>
      <w:r w:rsidRPr="00F27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для безвозмездно поставленных ресурсов требования по снижению потребления не устанавливаются.</w:t>
      </w:r>
    </w:p>
    <w:p w:rsidR="001B22F0" w:rsidRPr="002F48DF" w:rsidRDefault="001B22F0" w:rsidP="00F2729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2729B" w:rsidRPr="002F48DF" w:rsidRDefault="00F2729B" w:rsidP="00F272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72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Потребление электрической энергии, </w:t>
      </w:r>
      <w:proofErr w:type="spellStart"/>
      <w:r w:rsidRPr="00F272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кВтч</w:t>
      </w:r>
      <w:proofErr w:type="spellEnd"/>
    </w:p>
    <w:p w:rsidR="00F2729B" w:rsidRPr="002F48DF" w:rsidRDefault="00F2729B" w:rsidP="00F272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729B" w:rsidRPr="002F48DF" w:rsidRDefault="00F2729B" w:rsidP="00F272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обратить внимание указывать</w:t>
      </w:r>
      <w:r w:rsidRPr="002F48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не в </w:t>
      </w:r>
      <w:proofErr w:type="spellStart"/>
      <w:proofErr w:type="gramStart"/>
      <w:r w:rsidRPr="002F48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тыс</w:t>
      </w:r>
      <w:proofErr w:type="spellEnd"/>
      <w:proofErr w:type="gramEnd"/>
      <w:r w:rsidRPr="002F48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2F48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кВтч</w:t>
      </w:r>
      <w:proofErr w:type="spellEnd"/>
      <w:r w:rsidRPr="002F48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а в </w:t>
      </w:r>
      <w:proofErr w:type="spellStart"/>
      <w:r w:rsidRPr="002F48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кВтч</w:t>
      </w:r>
      <w:proofErr w:type="spellEnd"/>
      <w:r w:rsidRPr="002F48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!</w:t>
      </w:r>
    </w:p>
    <w:p w:rsidR="00F2729B" w:rsidRPr="002F48DF" w:rsidRDefault="00F2729B" w:rsidP="00F272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729B" w:rsidRPr="002F48DF" w:rsidRDefault="00F2729B" w:rsidP="00F272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72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 наличии, потребление электрической энергии </w:t>
      </w:r>
      <w:proofErr w:type="spellStart"/>
      <w:r w:rsidRPr="00F272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теплонасосной</w:t>
      </w:r>
      <w:proofErr w:type="spellEnd"/>
      <w:r w:rsidRPr="00F272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установкой в календарном году, </w:t>
      </w:r>
      <w:proofErr w:type="spellStart"/>
      <w:r w:rsidRPr="00F272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кВтч</w:t>
      </w:r>
      <w:proofErr w:type="spellEnd"/>
    </w:p>
    <w:p w:rsidR="00F2729B" w:rsidRPr="002F48DF" w:rsidRDefault="00F2729B" w:rsidP="00F272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729B" w:rsidRPr="002F48DF" w:rsidRDefault="00F2729B" w:rsidP="00F27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данную ячейку ничего не пишем!</w:t>
      </w:r>
    </w:p>
    <w:p w:rsidR="00F2729B" w:rsidRPr="002F48DF" w:rsidRDefault="00F2729B" w:rsidP="00F27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Остается пустой.</w:t>
      </w:r>
    </w:p>
    <w:p w:rsidR="00F2729B" w:rsidRPr="002F48DF" w:rsidRDefault="00F2729B" w:rsidP="00F272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729B" w:rsidRPr="002F48DF" w:rsidRDefault="00F2729B" w:rsidP="00F272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72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Наличие лифтов в здании</w:t>
      </w:r>
    </w:p>
    <w:p w:rsidR="00F2729B" w:rsidRPr="002F48DF" w:rsidRDefault="00F2729B" w:rsidP="00F272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E66E8" w:rsidRPr="002F48DF" w:rsidRDefault="00F2729B" w:rsidP="00F27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</w:t>
      </w:r>
      <w:proofErr w:type="gramStart"/>
      <w:r w:rsidRPr="00D10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имеется</w:t>
      </w:r>
      <w:proofErr w:type="gramEnd"/>
      <w:r w:rsidRPr="00D10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указывается каждый лифт отдельно</w:t>
      </w:r>
      <w:r w:rsidRPr="002F48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D10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Заполняется </w:t>
      </w:r>
      <w:r w:rsidRPr="00F27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Грузоподъемность</w:t>
      </w:r>
      <w:r w:rsidR="007E66E8"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Число дней работы в году. </w:t>
      </w:r>
      <w:r w:rsidR="007E66E8" w:rsidRPr="007E6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отсутствии точных данных, число дней работы в году принимается как число дней работы учреждения в году</w:t>
      </w:r>
      <w:r w:rsidR="007E66E8"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E66E8" w:rsidRPr="002F48DF" w:rsidRDefault="007E66E8" w:rsidP="00F27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66E8" w:rsidRPr="002F48DF" w:rsidRDefault="007E66E8" w:rsidP="00F27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66E8" w:rsidRPr="002F48DF" w:rsidRDefault="007E66E8" w:rsidP="007E66E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Лист (6)</w:t>
      </w:r>
      <w:r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4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Удельный расход природного газа для целей приготовления пищи</w:t>
      </w:r>
    </w:p>
    <w:p w:rsidR="00F2729B" w:rsidRPr="002F48DF" w:rsidRDefault="007E66E8" w:rsidP="00F272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5BC3241A" wp14:editId="684CE604">
            <wp:extent cx="5940425" cy="3510056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1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6E8" w:rsidRPr="002F48DF" w:rsidRDefault="007E66E8" w:rsidP="00F2729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E66E8" w:rsidRPr="002F48DF" w:rsidRDefault="007E66E8" w:rsidP="007E66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6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Наличие централизованного газоснабжения на цели приготовления  пищи</w:t>
      </w:r>
    </w:p>
    <w:p w:rsidR="007E66E8" w:rsidRPr="002F48DF" w:rsidRDefault="007E66E8" w:rsidP="007E66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E66E8" w:rsidRPr="002F48DF" w:rsidRDefault="007E66E8" w:rsidP="007E6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Выбираем да либо нет</w:t>
      </w:r>
    </w:p>
    <w:p w:rsidR="007E66E8" w:rsidRPr="002F48DF" w:rsidRDefault="007E66E8" w:rsidP="007E66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E66E8" w:rsidRPr="002F48DF" w:rsidRDefault="007E66E8" w:rsidP="007E66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6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Наличие прибора коммерческого учета газа</w:t>
      </w:r>
    </w:p>
    <w:p w:rsidR="007E66E8" w:rsidRPr="002F48DF" w:rsidRDefault="007E66E8" w:rsidP="007E66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E66E8" w:rsidRPr="002F48DF" w:rsidRDefault="007E66E8" w:rsidP="007E6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7E6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7E6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на группе отдельно стоящих объектов учет энергетических ресурсов и воды осуществляется по показаниям общего для данной группы объектов прибора коммерческого учета, вместе с тем на указанных отдельно стоящих объектах установлены приборы технического учета энергетических ресурсов и воды, при расчетах  могут применяться показания данных приборов технического учета.</w:t>
      </w:r>
      <w:r w:rsidRPr="007E6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6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Для поставленных ресурсов, расчет по которым осуществляется не на основании показаний приборов коммерческого учета, например, по нормативам, с использованием расчетных способов и </w:t>
      </w:r>
      <w:proofErr w:type="spellStart"/>
      <w:r w:rsidRPr="007E6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Start"/>
      <w:r w:rsidRPr="007E6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spellEnd"/>
      <w:proofErr w:type="gramEnd"/>
      <w:r w:rsidRPr="007E6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для безвозмездно поставленных ресурсов требования по снижению потребления не устанавливаются.</w:t>
      </w:r>
    </w:p>
    <w:p w:rsidR="007E66E8" w:rsidRPr="002F48DF" w:rsidRDefault="007E66E8" w:rsidP="007E66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E66E8" w:rsidRPr="002F48DF" w:rsidRDefault="007E66E8" w:rsidP="007E66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6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Наличие на объекте газовых котлов (нагревателей), вырабатывающих тепловую энергию на нужды отопления и ГВС</w:t>
      </w:r>
    </w:p>
    <w:p w:rsidR="007E66E8" w:rsidRPr="002F48DF" w:rsidRDefault="007E66E8" w:rsidP="007E6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66E8" w:rsidRPr="002F48DF" w:rsidRDefault="007E66E8" w:rsidP="007E6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Выбираем да либо нет</w:t>
      </w:r>
    </w:p>
    <w:p w:rsidR="007E66E8" w:rsidRPr="002F48DF" w:rsidRDefault="007E66E8" w:rsidP="00F2729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E66E8" w:rsidRPr="002F48DF" w:rsidRDefault="007E66E8" w:rsidP="007E66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66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Потребление природного газа, м3</w:t>
      </w:r>
    </w:p>
    <w:p w:rsidR="007E66E8" w:rsidRPr="002F48DF" w:rsidRDefault="007E66E8" w:rsidP="007E66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E8" w:rsidRPr="002F48DF" w:rsidRDefault="007E66E8" w:rsidP="007E66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Учитывается только потребление газа зданием для приготовления пищи, без учета потребления газа на выработку любых других видов энергии</w:t>
      </w:r>
    </w:p>
    <w:p w:rsidR="007E66E8" w:rsidRPr="002F48DF" w:rsidRDefault="007E66E8" w:rsidP="007E66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E8" w:rsidRPr="002F48DF" w:rsidRDefault="007E66E8" w:rsidP="007E66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6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Включает ли объем потребления, показанный выше, потребление газовыми котлами?</w:t>
      </w:r>
    </w:p>
    <w:p w:rsidR="007E66E8" w:rsidRPr="002F48DF" w:rsidRDefault="007E66E8" w:rsidP="007E66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E66E8" w:rsidRDefault="007E66E8" w:rsidP="002F48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Выбираем да либо нет</w:t>
      </w:r>
    </w:p>
    <w:p w:rsidR="002F48DF" w:rsidRPr="002F48DF" w:rsidRDefault="002F48DF" w:rsidP="002F48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66E8" w:rsidRPr="002F48DF" w:rsidRDefault="007E66E8" w:rsidP="007E66E8">
      <w:pPr>
        <w:rPr>
          <w:rFonts w:ascii="Times New Roman" w:hAnsi="Times New Roman" w:cs="Times New Roman"/>
          <w:sz w:val="24"/>
          <w:szCs w:val="24"/>
        </w:rPr>
      </w:pPr>
      <w:r w:rsidRPr="002F48DF">
        <w:rPr>
          <w:rFonts w:ascii="Times New Roman" w:hAnsi="Times New Roman" w:cs="Times New Roman"/>
          <w:sz w:val="24"/>
          <w:szCs w:val="24"/>
        </w:rPr>
        <w:t>Лист (7) Удельный расход топлива для целей отопления и вентиляции</w:t>
      </w:r>
    </w:p>
    <w:p w:rsidR="007E66E8" w:rsidRPr="002F48DF" w:rsidRDefault="007E66E8" w:rsidP="007E66E8">
      <w:pPr>
        <w:rPr>
          <w:rFonts w:ascii="Times New Roman" w:hAnsi="Times New Roman" w:cs="Times New Roman"/>
          <w:sz w:val="24"/>
          <w:szCs w:val="24"/>
        </w:rPr>
      </w:pPr>
      <w:r w:rsidRPr="002F48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2108DC" wp14:editId="335DBEDB">
            <wp:extent cx="5422790" cy="3592059"/>
            <wp:effectExtent l="0" t="0" r="6985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21476" cy="359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6E8" w:rsidRPr="002F48DF" w:rsidRDefault="007E66E8" w:rsidP="007E66E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F48DF">
        <w:rPr>
          <w:rFonts w:ascii="Times New Roman" w:hAnsi="Times New Roman" w:cs="Times New Roman"/>
          <w:sz w:val="24"/>
          <w:szCs w:val="24"/>
        </w:rPr>
        <w:t>Ставим в ячейках нет</w:t>
      </w:r>
      <w:proofErr w:type="gramEnd"/>
      <w:r w:rsidR="002F48DF">
        <w:rPr>
          <w:rFonts w:ascii="Times New Roman" w:hAnsi="Times New Roman" w:cs="Times New Roman"/>
          <w:sz w:val="24"/>
          <w:szCs w:val="24"/>
        </w:rPr>
        <w:t xml:space="preserve"> если:</w:t>
      </w:r>
    </w:p>
    <w:p w:rsidR="007E66E8" w:rsidRPr="002F48DF" w:rsidRDefault="007E66E8" w:rsidP="007E66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6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Указать, используется ли в здании топливо для выработки тепловой энергии на нужды отопления и вентиляции?</w:t>
      </w:r>
    </w:p>
    <w:p w:rsidR="007E66E8" w:rsidRPr="002F48DF" w:rsidRDefault="007E66E8" w:rsidP="007E66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E66E8" w:rsidRPr="002F48DF" w:rsidRDefault="007E66E8" w:rsidP="007E66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6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Используется ли в здании иной вид энергетических ресурсов для выработки тепловой энергии на нужды отопления и вентиляции?</w:t>
      </w:r>
    </w:p>
    <w:p w:rsidR="00F75663" w:rsidRPr="002F48DF" w:rsidRDefault="00F75663" w:rsidP="007E66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48DF" w:rsidRDefault="002F48DF" w:rsidP="007E66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48DF" w:rsidRDefault="002F48DF" w:rsidP="007E66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48DF" w:rsidRDefault="002F48DF" w:rsidP="007E66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48DF" w:rsidRDefault="002F48DF" w:rsidP="007E66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48DF" w:rsidRDefault="002F48DF" w:rsidP="007E66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48DF" w:rsidRDefault="002F48DF" w:rsidP="007E66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48DF" w:rsidRDefault="002F48DF" w:rsidP="007E66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48DF" w:rsidRDefault="002F48DF" w:rsidP="007E66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48DF" w:rsidRDefault="002F48DF" w:rsidP="007E66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75663" w:rsidRPr="002F48DF" w:rsidRDefault="00F75663" w:rsidP="007E66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Лист (8) Удельный расход моторного топлива</w:t>
      </w:r>
    </w:p>
    <w:p w:rsidR="007E66E8" w:rsidRPr="002F48DF" w:rsidRDefault="007E66E8" w:rsidP="007E66E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7E66E8" w:rsidRPr="002F48DF" w:rsidRDefault="00F75663" w:rsidP="007E66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48D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2E6FB6B8" wp14:editId="0EC17E8C">
            <wp:extent cx="5940425" cy="4449341"/>
            <wp:effectExtent l="0" t="0" r="3175" b="889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49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6E8" w:rsidRPr="002F48DF" w:rsidRDefault="00F75663" w:rsidP="007E66E8">
      <w:pPr>
        <w:rPr>
          <w:rFonts w:ascii="Times New Roman" w:hAnsi="Times New Roman" w:cs="Times New Roman"/>
          <w:sz w:val="24"/>
          <w:szCs w:val="24"/>
        </w:rPr>
      </w:pPr>
      <w:r w:rsidRPr="002F48DF">
        <w:rPr>
          <w:rFonts w:ascii="Times New Roman" w:hAnsi="Times New Roman" w:cs="Times New Roman"/>
          <w:sz w:val="24"/>
          <w:szCs w:val="24"/>
        </w:rPr>
        <w:t>Если исп</w:t>
      </w:r>
      <w:r w:rsidR="00D10448">
        <w:rPr>
          <w:rFonts w:ascii="Times New Roman" w:hAnsi="Times New Roman" w:cs="Times New Roman"/>
          <w:sz w:val="24"/>
          <w:szCs w:val="24"/>
        </w:rPr>
        <w:t>ользуются транспортные средства</w:t>
      </w:r>
      <w:r w:rsidRPr="002F48DF">
        <w:rPr>
          <w:rFonts w:ascii="Times New Roman" w:hAnsi="Times New Roman" w:cs="Times New Roman"/>
          <w:sz w:val="24"/>
          <w:szCs w:val="24"/>
        </w:rPr>
        <w:t>,</w:t>
      </w:r>
      <w:r w:rsidR="00D10448">
        <w:rPr>
          <w:rFonts w:ascii="Times New Roman" w:hAnsi="Times New Roman" w:cs="Times New Roman"/>
          <w:sz w:val="24"/>
          <w:szCs w:val="24"/>
        </w:rPr>
        <w:t xml:space="preserve"> </w:t>
      </w:r>
      <w:r w:rsidRPr="002F48DF">
        <w:rPr>
          <w:rFonts w:ascii="Times New Roman" w:hAnsi="Times New Roman" w:cs="Times New Roman"/>
          <w:sz w:val="24"/>
          <w:szCs w:val="24"/>
        </w:rPr>
        <w:t>то заполняется по каждому автомобилю, прошу обратить внимание на единицу измерения.</w:t>
      </w:r>
    </w:p>
    <w:p w:rsidR="00F75663" w:rsidRPr="002F48DF" w:rsidRDefault="00D10448" w:rsidP="007E6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в</w:t>
      </w:r>
      <w:r w:rsidR="00F75663" w:rsidRPr="002F48DF">
        <w:rPr>
          <w:rFonts w:ascii="Times New Roman" w:hAnsi="Times New Roman" w:cs="Times New Roman"/>
          <w:sz w:val="24"/>
          <w:szCs w:val="24"/>
        </w:rPr>
        <w:t xml:space="preserve">озвращаемся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F75663" w:rsidRPr="002F48DF">
        <w:rPr>
          <w:rFonts w:ascii="Times New Roman" w:hAnsi="Times New Roman" w:cs="Times New Roman"/>
          <w:sz w:val="24"/>
          <w:szCs w:val="24"/>
        </w:rPr>
        <w:t>перв</w:t>
      </w:r>
      <w:r>
        <w:rPr>
          <w:rFonts w:ascii="Times New Roman" w:hAnsi="Times New Roman" w:cs="Times New Roman"/>
          <w:sz w:val="24"/>
          <w:szCs w:val="24"/>
        </w:rPr>
        <w:t>ой вкладке</w:t>
      </w:r>
      <w:r w:rsidR="00F75663" w:rsidRPr="002F48DF">
        <w:rPr>
          <w:rFonts w:ascii="Times New Roman" w:hAnsi="Times New Roman" w:cs="Times New Roman"/>
          <w:sz w:val="24"/>
          <w:szCs w:val="24"/>
        </w:rPr>
        <w:t>.</w:t>
      </w:r>
    </w:p>
    <w:p w:rsidR="00F75663" w:rsidRPr="002F48DF" w:rsidRDefault="00D82956" w:rsidP="007E66E8">
      <w:pPr>
        <w:rPr>
          <w:rFonts w:ascii="Times New Roman" w:hAnsi="Times New Roman" w:cs="Times New Roman"/>
          <w:sz w:val="24"/>
          <w:szCs w:val="24"/>
        </w:rPr>
      </w:pPr>
      <w:r w:rsidRPr="002F48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208233" wp14:editId="6A2FA0FD">
            <wp:extent cx="5940425" cy="2645571"/>
            <wp:effectExtent l="0" t="0" r="3175" b="254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45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6E8" w:rsidRPr="002F48DF" w:rsidRDefault="00D82956" w:rsidP="007E66E8">
      <w:pPr>
        <w:rPr>
          <w:rFonts w:ascii="Times New Roman" w:hAnsi="Times New Roman" w:cs="Times New Roman"/>
          <w:sz w:val="24"/>
          <w:szCs w:val="24"/>
        </w:rPr>
      </w:pPr>
      <w:r w:rsidRPr="002F48DF">
        <w:rPr>
          <w:rFonts w:ascii="Times New Roman" w:hAnsi="Times New Roman" w:cs="Times New Roman"/>
          <w:sz w:val="24"/>
          <w:szCs w:val="24"/>
        </w:rPr>
        <w:t>Все ячейки должны быть зелеными!</w:t>
      </w:r>
    </w:p>
    <w:p w:rsidR="00D82956" w:rsidRPr="002F48DF" w:rsidRDefault="00D82956" w:rsidP="007E66E8">
      <w:pPr>
        <w:rPr>
          <w:rFonts w:ascii="Times New Roman" w:hAnsi="Times New Roman" w:cs="Times New Roman"/>
          <w:sz w:val="24"/>
          <w:szCs w:val="24"/>
        </w:rPr>
      </w:pPr>
      <w:r w:rsidRPr="002F48DF">
        <w:rPr>
          <w:rFonts w:ascii="Times New Roman" w:hAnsi="Times New Roman" w:cs="Times New Roman"/>
          <w:sz w:val="24"/>
          <w:szCs w:val="24"/>
        </w:rPr>
        <w:t>Ми</w:t>
      </w:r>
      <w:r w:rsidR="00D10448">
        <w:rPr>
          <w:rFonts w:ascii="Times New Roman" w:hAnsi="Times New Roman" w:cs="Times New Roman"/>
          <w:sz w:val="24"/>
          <w:szCs w:val="24"/>
        </w:rPr>
        <w:t>нусов в таблице не должно быть.</w:t>
      </w:r>
    </w:p>
    <w:p w:rsidR="00D82956" w:rsidRPr="002F48DF" w:rsidRDefault="00D82956" w:rsidP="007E66E8">
      <w:pPr>
        <w:rPr>
          <w:rFonts w:ascii="Times New Roman" w:hAnsi="Times New Roman" w:cs="Times New Roman"/>
          <w:sz w:val="24"/>
          <w:szCs w:val="24"/>
        </w:rPr>
      </w:pPr>
      <w:r w:rsidRPr="002F48DF">
        <w:rPr>
          <w:rFonts w:ascii="Times New Roman" w:hAnsi="Times New Roman" w:cs="Times New Roman"/>
          <w:sz w:val="24"/>
          <w:szCs w:val="24"/>
        </w:rPr>
        <w:t xml:space="preserve">В таком случае проверяем еще раз, исправляем. Если не </w:t>
      </w:r>
      <w:bookmarkStart w:id="0" w:name="_GoBack"/>
      <w:bookmarkEnd w:id="0"/>
      <w:r w:rsidRPr="002F48DF">
        <w:rPr>
          <w:rFonts w:ascii="Times New Roman" w:hAnsi="Times New Roman" w:cs="Times New Roman"/>
          <w:sz w:val="24"/>
          <w:szCs w:val="24"/>
        </w:rPr>
        <w:t>найти ошибку</w:t>
      </w:r>
      <w:r w:rsidR="002F48DF">
        <w:rPr>
          <w:rFonts w:ascii="Times New Roman" w:hAnsi="Times New Roman" w:cs="Times New Roman"/>
          <w:sz w:val="24"/>
          <w:szCs w:val="24"/>
        </w:rPr>
        <w:t>, то</w:t>
      </w:r>
      <w:r w:rsidRPr="002F48DF">
        <w:rPr>
          <w:rFonts w:ascii="Times New Roman" w:hAnsi="Times New Roman" w:cs="Times New Roman"/>
          <w:sz w:val="24"/>
          <w:szCs w:val="24"/>
        </w:rPr>
        <w:t xml:space="preserve"> звоните по номеру 417-39-78.</w:t>
      </w:r>
    </w:p>
    <w:sectPr w:rsidR="00D82956" w:rsidRPr="002F48DF" w:rsidSect="002F48D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1B6C"/>
    <w:multiLevelType w:val="hybridMultilevel"/>
    <w:tmpl w:val="3DAA1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72D"/>
    <w:rsid w:val="001B22F0"/>
    <w:rsid w:val="002F48DF"/>
    <w:rsid w:val="00345B57"/>
    <w:rsid w:val="00553881"/>
    <w:rsid w:val="00601420"/>
    <w:rsid w:val="006F772D"/>
    <w:rsid w:val="007D31FF"/>
    <w:rsid w:val="007E66E8"/>
    <w:rsid w:val="00897BAC"/>
    <w:rsid w:val="008A57D3"/>
    <w:rsid w:val="009A0FAE"/>
    <w:rsid w:val="00A60090"/>
    <w:rsid w:val="00AF4990"/>
    <w:rsid w:val="00D10448"/>
    <w:rsid w:val="00D82956"/>
    <w:rsid w:val="00F2729B"/>
    <w:rsid w:val="00F7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72D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D31FF"/>
    <w:rPr>
      <w:rFonts w:eastAsia="Times New Roman"/>
      <w:sz w:val="28"/>
      <w:szCs w:val="2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7D31FF"/>
    <w:rPr>
      <w:rFonts w:eastAsia="Times New Roman"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31FF"/>
    <w:pPr>
      <w:widowControl w:val="0"/>
      <w:shd w:val="clear" w:color="auto" w:fill="FFFFFF"/>
      <w:spacing w:before="480" w:after="0" w:line="368" w:lineRule="exact"/>
      <w:jc w:val="both"/>
    </w:pPr>
    <w:rPr>
      <w:rFonts w:eastAsia="Times New Roman"/>
      <w:sz w:val="28"/>
      <w:szCs w:val="28"/>
    </w:rPr>
  </w:style>
  <w:style w:type="paragraph" w:customStyle="1" w:styleId="100">
    <w:name w:val="Основной текст (10)"/>
    <w:basedOn w:val="a"/>
    <w:link w:val="10"/>
    <w:rsid w:val="007D31FF"/>
    <w:pPr>
      <w:widowControl w:val="0"/>
      <w:shd w:val="clear" w:color="auto" w:fill="FFFFFF"/>
      <w:spacing w:after="0" w:line="346" w:lineRule="exact"/>
      <w:jc w:val="both"/>
    </w:pPr>
    <w:rPr>
      <w:rFonts w:eastAsia="Times New Roman"/>
      <w:i/>
      <w:iCs/>
      <w:sz w:val="28"/>
      <w:szCs w:val="28"/>
    </w:rPr>
  </w:style>
  <w:style w:type="paragraph" w:styleId="a5">
    <w:name w:val="List Paragraph"/>
    <w:basedOn w:val="a"/>
    <w:uiPriority w:val="34"/>
    <w:qFormat/>
    <w:rsid w:val="00F272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72D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D31FF"/>
    <w:rPr>
      <w:rFonts w:eastAsia="Times New Roman"/>
      <w:sz w:val="28"/>
      <w:szCs w:val="2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7D31FF"/>
    <w:rPr>
      <w:rFonts w:eastAsia="Times New Roman"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31FF"/>
    <w:pPr>
      <w:widowControl w:val="0"/>
      <w:shd w:val="clear" w:color="auto" w:fill="FFFFFF"/>
      <w:spacing w:before="480" w:after="0" w:line="368" w:lineRule="exact"/>
      <w:jc w:val="both"/>
    </w:pPr>
    <w:rPr>
      <w:rFonts w:eastAsia="Times New Roman"/>
      <w:sz w:val="28"/>
      <w:szCs w:val="28"/>
    </w:rPr>
  </w:style>
  <w:style w:type="paragraph" w:customStyle="1" w:styleId="100">
    <w:name w:val="Основной текст (10)"/>
    <w:basedOn w:val="a"/>
    <w:link w:val="10"/>
    <w:rsid w:val="007D31FF"/>
    <w:pPr>
      <w:widowControl w:val="0"/>
      <w:shd w:val="clear" w:color="auto" w:fill="FFFFFF"/>
      <w:spacing w:after="0" w:line="346" w:lineRule="exact"/>
      <w:jc w:val="both"/>
    </w:pPr>
    <w:rPr>
      <w:rFonts w:eastAsia="Times New Roman"/>
      <w:i/>
      <w:iCs/>
      <w:sz w:val="28"/>
      <w:szCs w:val="28"/>
    </w:rPr>
  </w:style>
  <w:style w:type="paragraph" w:styleId="a5">
    <w:name w:val="List Paragraph"/>
    <w:basedOn w:val="a"/>
    <w:uiPriority w:val="34"/>
    <w:qFormat/>
    <w:rsid w:val="00F27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11</Pages>
  <Words>2007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Козловская Мария Александровна</dc:creator>
  <cp:lastModifiedBy>Козловская Мария Александровна</cp:lastModifiedBy>
  <cp:revision>5</cp:revision>
  <dcterms:created xsi:type="dcterms:W3CDTF">2023-05-18T08:28:00Z</dcterms:created>
  <dcterms:modified xsi:type="dcterms:W3CDTF">2023-05-18T14:46:00Z</dcterms:modified>
</cp:coreProperties>
</file>