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САНКТ-ПЕТЕРБУРГА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30 декабря 2004 г. N 2089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НАГРАДЕ ПРАВИТЕЛЬСТВА САНКТ-ПЕТЕРБУРГА - ПОЧЕТНОМ ЗНАКЕ</w:t>
      </w:r>
    </w:p>
    <w:p>
      <w:pPr>
        <w:pStyle w:val="ConsPlusTitle"/>
        <w:jc w:val="center"/>
      </w:pPr>
      <w:r>
        <w:t>"НАГРУДНЫЙ ЗНАК ГУБЕРНАТОРА САНКТ-ПЕТЕРБУРГА</w:t>
      </w:r>
    </w:p>
    <w:p>
      <w:pPr>
        <w:pStyle w:val="ConsPlusTitle"/>
        <w:jc w:val="center"/>
      </w:pPr>
      <w:r>
        <w:t>"ЗА МИЛОСЕРДИЕ"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Санкт-Петербурга от 04.10.2010 </w:t>
            </w:r>
            <w:hyperlink r:id="rId6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7" w:history="1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Законом</w:t>
        </w:r>
      </w:hyperlink>
      <w:r>
        <w:t xml:space="preserve"> Санкт-Петербурга от 27.12.1995 N 156-27 "Об учреждении премий, стипендий, наград в Санкт-Петербурге" Правительство Санкт-Петербурга постановляет: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Учредить награду Правительства Санкт-Петербурга - почетный знак "Нагрудный знак Губернатора Санкт-Петербурга "За милосердие".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награде Правительства Санкт-Петербурга - почетном знаке "Нагрудный знак Губернатора Санкт-Петербурга "За милосердие" (далее - Положение).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172" w:history="1">
        <w:r>
          <w:rPr>
            <w:color w:val="0000FF"/>
          </w:rPr>
          <w:t>описание</w:t>
        </w:r>
      </w:hyperlink>
      <w:r>
        <w:t xml:space="preserve"> и </w:t>
      </w:r>
      <w:hyperlink w:anchor="P186" w:history="1">
        <w:r>
          <w:rPr>
            <w:color w:val="0000FF"/>
          </w:rPr>
          <w:t>эскиз</w:t>
        </w:r>
      </w:hyperlink>
      <w:r>
        <w:t xml:space="preserve"> награды Правительства Санкт-Петербурга - почетного знака "Нагрудный знак Губернатора Санкт-Петербурга "За милосердие" согласно приложению 1.</w:t>
      </w:r>
    </w:p>
    <w:p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4. Утвердить </w:t>
      </w:r>
      <w:hyperlink w:anchor="P211" w:history="1">
        <w:r>
          <w:rPr>
            <w:color w:val="0000FF"/>
          </w:rPr>
          <w:t>образец</w:t>
        </w:r>
      </w:hyperlink>
      <w:r>
        <w:t xml:space="preserve"> и </w:t>
      </w:r>
      <w:hyperlink w:anchor="P256" w:history="1">
        <w:r>
          <w:rPr>
            <w:color w:val="0000FF"/>
          </w:rPr>
          <w:t>описание</w:t>
        </w:r>
      </w:hyperlink>
      <w:r>
        <w:t xml:space="preserve"> удостоверения к награде Правительства Санкт-Петербурга - почетному знаку "Нагрудный знак Губернатора Санкт-Петербурга "За милосердие" согласно приложению 2.</w:t>
      </w:r>
    </w:p>
    <w:p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4-1. Установить, что ежегодно присуждается 50 наград Правительства Санкт-Петербурга - почетных знаков "Нагрудный знак Губернатора Санкт-Петербурга "За милосердие".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4-1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04.10.2010 N 1301;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26.11.2018 N 902)</w:t>
      </w:r>
    </w:p>
    <w:p>
      <w:pPr>
        <w:pStyle w:val="ConsPlusNormal"/>
        <w:spacing w:before="240"/>
        <w:ind w:firstLine="540"/>
        <w:jc w:val="both"/>
      </w:pPr>
      <w:r>
        <w:t xml:space="preserve">4-2. Комитету по социальной политике Санкт-Петербурга до 15.01.2019 утвердить документы, предусмотренные </w:t>
      </w:r>
      <w:hyperlink w:anchor="P44" w:history="1">
        <w:r>
          <w:rPr>
            <w:color w:val="0000FF"/>
          </w:rPr>
          <w:t>Положением</w:t>
        </w:r>
      </w:hyperlink>
      <w:r>
        <w:t>.</w:t>
      </w:r>
    </w:p>
    <w:p>
      <w:pPr>
        <w:pStyle w:val="ConsPlusNormal"/>
        <w:jc w:val="both"/>
      </w:pPr>
      <w:r>
        <w:t xml:space="preserve">(п. 4-2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04.10.2010 N 1301;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26.11.2018 N 902)</w:t>
      </w:r>
    </w:p>
    <w:p>
      <w:pPr>
        <w:pStyle w:val="ConsPlusNormal"/>
        <w:spacing w:before="240"/>
        <w:ind w:firstLine="540"/>
        <w:jc w:val="both"/>
      </w:pPr>
      <w:r>
        <w:t xml:space="preserve">5. Установить, что финансирование расходов по изготовлению наград Правительства Санкт-Петербурга - почетных знаков "Нагрудный знак Губернатора Санкт-Петербурга "За </w:t>
      </w:r>
      <w:r>
        <w:lastRenderedPageBreak/>
        <w:t>милосердие" и удостоверений к ним осуществляется за счет средств бюджета Санкт-Петербурга, предусмотренных на эти цели законом Санкт-Петербурга о бюджете Санкт-Петербурга на соответствующий финансовый год.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Митянину А.В.</w:t>
      </w:r>
    </w:p>
    <w:p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26.11.2018 N 902)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t>Губернатор Санкт-Петербурга</w:t>
      </w:r>
    </w:p>
    <w:p>
      <w:pPr>
        <w:pStyle w:val="ConsPlusNormal"/>
        <w:jc w:val="right"/>
      </w:pPr>
      <w:r>
        <w:t>В.И.Матвиенко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УТВЕРЖДЕНО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30.12.2004 N 2089</w:t>
      </w:r>
    </w:p>
    <w:p>
      <w:pPr>
        <w:pStyle w:val="ConsPlusNormal"/>
        <w:jc w:val="center"/>
      </w:pPr>
    </w:p>
    <w:p>
      <w:pPr>
        <w:pStyle w:val="ConsPlusTitle"/>
        <w:jc w:val="center"/>
      </w:pPr>
      <w:bookmarkStart w:id="0" w:name="P44"/>
      <w:bookmarkEnd w:id="0"/>
      <w:r>
        <w:t>ПОЛОЖЕНИЕ</w:t>
      </w:r>
    </w:p>
    <w:p>
      <w:pPr>
        <w:pStyle w:val="ConsPlusTitle"/>
        <w:jc w:val="center"/>
      </w:pPr>
      <w:r>
        <w:t>О НАГРАДЕ ПРАВИТЕЛЬСТВА САНКТ-ПЕТЕРБУРГА - ПОЧЕТНОМ ЗНАКЕ</w:t>
      </w:r>
    </w:p>
    <w:p>
      <w:pPr>
        <w:pStyle w:val="ConsPlusTitle"/>
        <w:jc w:val="center"/>
      </w:pPr>
      <w:r>
        <w:t>"НАГРУДНЫЙ ЗНАК ГУБЕРНАТОРА САНКТ-ПЕТЕРБУРГА "ЗА МИЛОСЕРДИЕ"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Санкт-Петербурга от 04.10.2010 </w:t>
            </w:r>
            <w:hyperlink r:id="rId19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20" w:history="1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center"/>
      </w:pPr>
    </w:p>
    <w:p>
      <w:pPr>
        <w:pStyle w:val="ConsPlusTitle"/>
        <w:ind w:firstLine="540"/>
        <w:jc w:val="both"/>
        <w:outlineLvl w:val="1"/>
      </w:pPr>
      <w:r>
        <w:t>1. 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1.1. Награждение наградой Правительства Санкт-Петербурга - почетным знаком "Нагрудный знак Губернатора Санкт-Петербурга "За милосердие" (далее - почетный знак) является формой признания особых заслуг в деле профилактики бездомности в Санкт-Петербурге.</w:t>
      </w:r>
    </w:p>
    <w:p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1.2. Почетным знаком награждаются граждане Российской Федерации, иностранные граждане и лица без гражданства (далее - граждане):</w:t>
      </w:r>
    </w:p>
    <w:p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за активную помощь социальным учреждениям в обеспечении трудового и бытового устройства лиц без определенного места жительства;</w:t>
      </w:r>
    </w:p>
    <w:p>
      <w:pPr>
        <w:pStyle w:val="ConsPlusNormal"/>
        <w:spacing w:before="240"/>
        <w:ind w:firstLine="540"/>
        <w:jc w:val="both"/>
      </w:pPr>
      <w:r>
        <w:t>за проведение и оказание содействия в осуществлении мероприятий по социальной адаптации граждан, освобожденных из мест лишения свободы, утративших социально полезные связи, к условиям жизни в обществе;</w:t>
      </w:r>
    </w:p>
    <w:p>
      <w:pPr>
        <w:pStyle w:val="ConsPlusNormal"/>
        <w:spacing w:before="240"/>
        <w:ind w:firstLine="540"/>
        <w:jc w:val="both"/>
      </w:pPr>
      <w:r>
        <w:t>за разработку и реализацию программ поддержки социально незащищенных граждан.</w:t>
      </w:r>
    </w:p>
    <w:p>
      <w:pPr>
        <w:pStyle w:val="ConsPlusNormal"/>
        <w:spacing w:before="240"/>
        <w:ind w:firstLine="540"/>
        <w:jc w:val="both"/>
      </w:pPr>
      <w:r>
        <w:lastRenderedPageBreak/>
        <w:t>1.3. Награждение почетным знаком и вручение удостоверения к нему производится на основании постановления Правительства Санкт-Петербурга по представлению Комитета по социальной политике Санкт-Петербурга (далее - Комитет) с учетом решения комиссии по наградам Комитета.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Санкт-Петербурга от 04.10.2010 </w:t>
      </w:r>
      <w:hyperlink r:id="rId23" w:history="1">
        <w:r>
          <w:rPr>
            <w:color w:val="0000FF"/>
          </w:rPr>
          <w:t>N 1301</w:t>
        </w:r>
      </w:hyperlink>
      <w:r>
        <w:t xml:space="preserve">, от 26.11.2018 </w:t>
      </w:r>
      <w:hyperlink r:id="rId24" w:history="1">
        <w:r>
          <w:rPr>
            <w:color w:val="0000FF"/>
          </w:rPr>
          <w:t>N 902</w:t>
        </w:r>
      </w:hyperlink>
      <w:r>
        <w:t>)</w:t>
      </w:r>
    </w:p>
    <w:p>
      <w:pPr>
        <w:pStyle w:val="ConsPlusNormal"/>
        <w:spacing w:before="240"/>
        <w:ind w:firstLine="540"/>
        <w:jc w:val="both"/>
      </w:pPr>
      <w:r>
        <w:t xml:space="preserve">1.4. В </w:t>
      </w:r>
      <w:proofErr w:type="gramStart"/>
      <w:r>
        <w:t>целях</w:t>
      </w:r>
      <w:proofErr w:type="gramEnd"/>
      <w:r>
        <w:t xml:space="preserve"> принятия решения комиссией по наградам Комитета Комитет утверждает:</w:t>
      </w:r>
    </w:p>
    <w:p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состав</w:t>
        </w:r>
      </w:hyperlink>
      <w:r>
        <w:t xml:space="preserve"> комиссии по наградам Комитета, предусмотрев в ее составе вице-губернатора Санкт-Петербурга, координирующего и контролирующего деятельность Комитета;</w:t>
      </w:r>
    </w:p>
    <w:p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порядок</w:t>
        </w:r>
      </w:hyperlink>
      <w:r>
        <w:t xml:space="preserve"> работы комиссии по наградам Комитета;</w:t>
      </w:r>
    </w:p>
    <w:p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критерии</w:t>
        </w:r>
      </w:hyperlink>
      <w:r>
        <w:t xml:space="preserve"> отбора претендентов на награждение почетным знаком.</w:t>
      </w:r>
    </w:p>
    <w:p>
      <w:pPr>
        <w:pStyle w:val="ConsPlusNormal"/>
        <w:jc w:val="both"/>
      </w:pPr>
      <w:r>
        <w:t xml:space="preserve">(п. 1.4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1.5.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04.10.2010 N 1301.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r>
        <w:t>2. Порядок награждения почетным знаком</w:t>
      </w:r>
    </w:p>
    <w:p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2.1. Ходатайства о награждении граждан почетным знаком представляются руководителями органов государственной власти Санкт-Петербурга, федеральных органов государственной власти и их территориальных органов, органов местного самоуправления в Санкт-Петербурге, иных организаций, расположенных на территории Санкт-Петербурга.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bookmarkStart w:id="1" w:name="P74"/>
      <w:bookmarkEnd w:id="1"/>
      <w:r>
        <w:t>2.2. При внесении предложений о награждении граждан почетным знаком представляются следующие документы:</w:t>
      </w:r>
    </w:p>
    <w:p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ходатайство о награждении почетным знаком в письменной форме;</w:t>
      </w:r>
    </w:p>
    <w:p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hyperlink w:anchor="P108" w:history="1">
        <w:r>
          <w:rPr>
            <w:color w:val="0000FF"/>
          </w:rPr>
          <w:t>наградной лист</w:t>
        </w:r>
      </w:hyperlink>
      <w:r>
        <w:t xml:space="preserve"> по форме согласно приложению к настоящему Положению.</w:t>
      </w:r>
    </w:p>
    <w:p>
      <w:pPr>
        <w:pStyle w:val="ConsPlusNormal"/>
        <w:spacing w:before="240"/>
        <w:ind w:firstLine="540"/>
        <w:jc w:val="both"/>
      </w:pPr>
      <w:r>
        <w:t xml:space="preserve">2.3. Документы, указанные в </w:t>
      </w:r>
      <w:hyperlink w:anchor="P74" w:history="1">
        <w:r>
          <w:rPr>
            <w:color w:val="0000FF"/>
          </w:rPr>
          <w:t>пункте 2.2</w:t>
        </w:r>
      </w:hyperlink>
      <w:r>
        <w:t xml:space="preserve"> настоящего Положения, направляются в Комитет ежегодно с 1 января до 1 июля.</w:t>
      </w:r>
    </w:p>
    <w:p>
      <w:pPr>
        <w:pStyle w:val="ConsPlusNormal"/>
        <w:spacing w:before="240"/>
        <w:ind w:firstLine="540"/>
        <w:jc w:val="both"/>
      </w:pPr>
      <w:r>
        <w:t xml:space="preserve">Документы, представленные после срока их приема </w:t>
      </w:r>
      <w:proofErr w:type="gramStart"/>
      <w:r>
        <w:t>и(</w:t>
      </w:r>
      <w:proofErr w:type="gramEnd"/>
      <w:r>
        <w:t>или) не отвечающие требованиям, указанным в настоящем Положении, не принимаются и не рассматриваются.</w:t>
      </w:r>
    </w:p>
    <w:p>
      <w:pPr>
        <w:pStyle w:val="ConsPlusNormal"/>
        <w:jc w:val="both"/>
      </w:pPr>
      <w:r>
        <w:t xml:space="preserve">(п. 2.3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2.4. Комитет ежегодно до 1 августа передает документы, указанные в </w:t>
      </w:r>
      <w:hyperlink w:anchor="P74" w:history="1">
        <w:r>
          <w:rPr>
            <w:color w:val="0000FF"/>
          </w:rPr>
          <w:t>пункте 2.2</w:t>
        </w:r>
      </w:hyperlink>
      <w:r>
        <w:t xml:space="preserve"> настоящего Положения, в комиссию по наградам Комитета.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2.5. Комиссия по наградам Комитета до 1 сентября рассматривает представленные документы в порядке, установленном Комитетом, и принимает решение о награждении почетными знаками на основании критериев отбора претендентов на награждение </w:t>
      </w:r>
      <w:r>
        <w:lastRenderedPageBreak/>
        <w:t>почетными знаками (далее - решение).</w:t>
      </w:r>
    </w:p>
    <w:p>
      <w:pPr>
        <w:pStyle w:val="ConsPlusNormal"/>
        <w:spacing w:before="240"/>
        <w:ind w:firstLine="540"/>
        <w:jc w:val="both"/>
      </w:pPr>
      <w:r>
        <w:t>По решению комиссии по наградам Комитета может быть присуждено меньшее количество почетных знаков, чем установлено Правительством Санкт-Петербурга.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2.6. Комиссия по наградам Комитета до 15 сентября направляет решение в Комитет.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2.7. Комитет до 15 октября на основании решения комиссии по наградам Комитета осуществляет подготовку проекта правового акта Правительства Санкт-Петербурга о награждении почетными знаками.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2.8. Вручение почетных знаков и публикация о награждении почетными знаками в средствах </w:t>
      </w:r>
      <w:proofErr w:type="gramStart"/>
      <w:r>
        <w:t>массовой</w:t>
      </w:r>
      <w:proofErr w:type="gramEnd"/>
      <w:r>
        <w:t xml:space="preserve"> информации производятся в течение месяца со дня вступления в силу правового акта Правительства Санкт-Петербурга о награждении почетными знаками.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 xml:space="preserve">2.9-2.12. Исключены.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04.10.2010 N 1301.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награде</w:t>
      </w:r>
    </w:p>
    <w:p>
      <w:pPr>
        <w:pStyle w:val="ConsPlusNormal"/>
        <w:jc w:val="right"/>
      </w:pPr>
      <w:r>
        <w:t>Правительства Санкт-Петербурга -</w:t>
      </w:r>
    </w:p>
    <w:p>
      <w:pPr>
        <w:pStyle w:val="ConsPlusNormal"/>
        <w:jc w:val="right"/>
      </w:pPr>
      <w:r>
        <w:t xml:space="preserve">почетном </w:t>
      </w:r>
      <w:proofErr w:type="gramStart"/>
      <w:r>
        <w:t>знаке</w:t>
      </w:r>
      <w:proofErr w:type="gramEnd"/>
      <w:r>
        <w:t xml:space="preserve"> "Нагрудный знак</w:t>
      </w:r>
    </w:p>
    <w:p>
      <w:pPr>
        <w:pStyle w:val="ConsPlusNormal"/>
        <w:jc w:val="right"/>
      </w:pPr>
      <w:r>
        <w:t>Губернатора Санкт-Петербурга</w:t>
      </w:r>
    </w:p>
    <w:p>
      <w:pPr>
        <w:pStyle w:val="ConsPlusNormal"/>
        <w:jc w:val="right"/>
      </w:pPr>
      <w:r>
        <w:t>"За милосердие"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04.10.2010 N 1301)</w:t>
            </w:r>
          </w:p>
        </w:tc>
      </w:tr>
    </w:tbl>
    <w:p>
      <w:pPr>
        <w:pStyle w:val="ConsPlusNormal"/>
        <w:jc w:val="right"/>
      </w:pPr>
    </w:p>
    <w:p>
      <w:pPr>
        <w:pStyle w:val="ConsPlusNonformat"/>
        <w:jc w:val="both"/>
      </w:pPr>
      <w:bookmarkStart w:id="2" w:name="P108"/>
      <w:bookmarkEnd w:id="2"/>
      <w:r>
        <w:t xml:space="preserve">                              НАГРАДНОЙ ЛИСТ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         (наименование награды)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1. Фамилия, имя, отчество _________________________________________________</w:t>
      </w:r>
    </w:p>
    <w:p>
      <w:pPr>
        <w:pStyle w:val="ConsPlusNonformat"/>
        <w:jc w:val="both"/>
      </w:pPr>
      <w:r>
        <w:t>2. Должность, место работы ________________________________________________</w:t>
      </w:r>
    </w:p>
    <w:p>
      <w:pPr>
        <w:pStyle w:val="ConsPlusNonformat"/>
        <w:jc w:val="both"/>
      </w:pPr>
      <w:r>
        <w:t xml:space="preserve">                                 (точное наименование организации)</w:t>
      </w:r>
    </w:p>
    <w:p>
      <w:pPr>
        <w:pStyle w:val="ConsPlusNonformat"/>
        <w:jc w:val="both"/>
      </w:pPr>
      <w:r>
        <w:t>3. Пол ______________ 4. Дата рождения ____________________________________</w:t>
      </w:r>
    </w:p>
    <w:p>
      <w:pPr>
        <w:pStyle w:val="ConsPlusNonformat"/>
        <w:jc w:val="both"/>
      </w:pPr>
      <w:r>
        <w:t>5. Место рождения: 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6. Образование ____________________________________________________________</w:t>
      </w:r>
    </w:p>
    <w:p>
      <w:pPr>
        <w:pStyle w:val="ConsPlusNonformat"/>
        <w:jc w:val="both"/>
      </w:pPr>
      <w:r>
        <w:t>7. Ученая степень, ученое звание __________________________________________</w:t>
      </w:r>
    </w:p>
    <w:p>
      <w:pPr>
        <w:pStyle w:val="ConsPlusNonformat"/>
        <w:jc w:val="both"/>
      </w:pPr>
      <w:r>
        <w:t>8. Наличие государственных наград _________________________________________</w:t>
      </w:r>
    </w:p>
    <w:p>
      <w:pPr>
        <w:pStyle w:val="ConsPlusNonformat"/>
        <w:jc w:val="both"/>
      </w:pPr>
      <w:r>
        <w:t>9. Наличие ведомственных наград ___________________________________________</w:t>
      </w:r>
    </w:p>
    <w:p>
      <w:pPr>
        <w:pStyle w:val="ConsPlusNonformat"/>
        <w:jc w:val="both"/>
      </w:pPr>
      <w:r>
        <w:t>10. Домашний адрес: 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11. Общий стаж работы ____________ Стаж работы в отрасли __________________</w:t>
      </w:r>
    </w:p>
    <w:p>
      <w:pPr>
        <w:pStyle w:val="ConsPlusNonformat"/>
        <w:jc w:val="both"/>
      </w:pPr>
      <w:r>
        <w:t>Стаж работы в данном коллективе ___________________________________________</w:t>
      </w:r>
    </w:p>
    <w:p>
      <w:pPr>
        <w:pStyle w:val="ConsPlusNonformat"/>
        <w:jc w:val="both"/>
      </w:pPr>
      <w:r>
        <w:t>12. Трудовая деятельность в отрасли: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891"/>
        <w:gridCol w:w="3458"/>
      </w:tblGrid>
      <w:tr>
        <w:tc>
          <w:tcPr>
            <w:tcW w:w="2721" w:type="dxa"/>
          </w:tcPr>
          <w:p>
            <w:pPr>
              <w:pStyle w:val="ConsPlusNormal"/>
              <w:jc w:val="center"/>
            </w:pPr>
            <w:r>
              <w:t>Место и год поступления и увольнения</w:t>
            </w:r>
          </w:p>
        </w:tc>
        <w:tc>
          <w:tcPr>
            <w:tcW w:w="2891" w:type="dxa"/>
          </w:tcPr>
          <w:p>
            <w:pPr>
              <w:pStyle w:val="ConsPlusNormal"/>
              <w:jc w:val="center"/>
            </w:pPr>
            <w:r>
              <w:t>Должность, организация</w:t>
            </w:r>
          </w:p>
        </w:tc>
        <w:tc>
          <w:tcPr>
            <w:tcW w:w="3458" w:type="dxa"/>
          </w:tcPr>
          <w:p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</w:tbl>
    <w:p>
      <w:pPr>
        <w:pStyle w:val="ConsPlusNormal"/>
      </w:pPr>
    </w:p>
    <w:p>
      <w:pPr>
        <w:pStyle w:val="ConsPlusNonformat"/>
        <w:jc w:val="both"/>
      </w:pPr>
      <w:r>
        <w:t xml:space="preserve">13. Характеристика </w:t>
      </w:r>
      <w:proofErr w:type="gramStart"/>
      <w:r>
        <w:t>представляемого</w:t>
      </w:r>
      <w:proofErr w:type="gramEnd"/>
      <w:r>
        <w:t xml:space="preserve"> к награде с указанием конкретных  заслуг</w:t>
      </w:r>
    </w:p>
    <w:p>
      <w:pPr>
        <w:pStyle w:val="ConsPlusNonformat"/>
        <w:jc w:val="both"/>
      </w:pPr>
      <w:r>
        <w:t>(за период работы в Санкт-Петербурге) 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14. Кандидатура _____________________________________________ рекомендована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Руководитель организации ________________  ________________________________</w:t>
      </w:r>
    </w:p>
    <w:p>
      <w:pPr>
        <w:pStyle w:val="ConsPlusNonformat"/>
        <w:jc w:val="both"/>
      </w:pPr>
      <w:r>
        <w:t xml:space="preserve">                              (подпись)            (расшифровка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М.П.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30.12.2004 N 2089</w:t>
      </w:r>
    </w:p>
    <w:p>
      <w:pPr>
        <w:pStyle w:val="ConsPlusNormal"/>
        <w:jc w:val="center"/>
      </w:pPr>
    </w:p>
    <w:p>
      <w:pPr>
        <w:pStyle w:val="ConsPlusTitle"/>
        <w:jc w:val="center"/>
      </w:pPr>
      <w:r>
        <w:t>ОПИСАНИЕ И ЭСКИЗ</w:t>
      </w:r>
    </w:p>
    <w:p>
      <w:pPr>
        <w:pStyle w:val="ConsPlusTitle"/>
        <w:jc w:val="center"/>
      </w:pPr>
      <w:r>
        <w:t>НАГРАДЫ ПРАВИТЕЛЬСТВА САНКТ-ПЕТЕРБУРГА -</w:t>
      </w:r>
    </w:p>
    <w:p>
      <w:pPr>
        <w:pStyle w:val="ConsPlusTitle"/>
        <w:jc w:val="center"/>
      </w:pPr>
      <w:r>
        <w:t>ПОЧЕТНОГО ЗНАКА "НАГРУДНЫЙ ЗНАК ГУБЕРНАТОРА САНКТ-ПЕТЕРБУРГА</w:t>
      </w:r>
    </w:p>
    <w:p>
      <w:pPr>
        <w:pStyle w:val="ConsPlusTitle"/>
        <w:jc w:val="center"/>
      </w:pPr>
      <w:r>
        <w:t>"ЗА МИЛОСЕРДИЕ"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04.10.2010 N 1301)</w:t>
            </w:r>
          </w:p>
        </w:tc>
      </w:tr>
    </w:tbl>
    <w:p>
      <w:pPr>
        <w:pStyle w:val="ConsPlusNormal"/>
        <w:jc w:val="center"/>
      </w:pPr>
    </w:p>
    <w:p>
      <w:pPr>
        <w:pStyle w:val="ConsPlusTitle"/>
        <w:jc w:val="center"/>
        <w:outlineLvl w:val="1"/>
      </w:pPr>
      <w:bookmarkStart w:id="3" w:name="P172"/>
      <w:bookmarkEnd w:id="3"/>
      <w:r>
        <w:t>ОПИСАНИЕ</w:t>
      </w:r>
    </w:p>
    <w:p>
      <w:pPr>
        <w:pStyle w:val="ConsPlusTitle"/>
        <w:jc w:val="center"/>
      </w:pPr>
      <w:r>
        <w:t>НАГРАДЫ ПРАВИТЕЛЬСТВА САНКТ-ПЕТЕРБУРГА -</w:t>
      </w:r>
    </w:p>
    <w:p>
      <w:pPr>
        <w:pStyle w:val="ConsPlusTitle"/>
        <w:jc w:val="center"/>
      </w:pPr>
      <w:r>
        <w:t>ПОЧЕТНОГО ЗНАКА "НАГРУДНЫЙ ЗНАК ГУБЕРНАТОРА САНКТ-ПЕТЕРБУРГА</w:t>
      </w:r>
    </w:p>
    <w:p>
      <w:pPr>
        <w:pStyle w:val="ConsPlusTitle"/>
        <w:jc w:val="center"/>
      </w:pPr>
      <w:r>
        <w:t>"ЗА МИЛОСЕРДИЕ"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</w:t>
      </w:r>
      <w:proofErr w:type="gramEnd"/>
    </w:p>
    <w:p>
      <w:pPr>
        <w:pStyle w:val="ConsPlusNormal"/>
        <w:jc w:val="center"/>
      </w:pPr>
      <w:r>
        <w:t>от 04.10.2010 N 1301)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Награда Правительства Санкт-Петербурга - почетный знак "Нагрудный знак Губернатора Санкт-Петербурга "За милосердие" (далее - знак) изготавливается из серебра </w:t>
      </w:r>
      <w:r>
        <w:lastRenderedPageBreak/>
        <w:t>925-й пробы, имеет форму круга диаметром 29 мм.</w:t>
      </w:r>
    </w:p>
    <w:p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На лицевой стороне знака, покрытой голубой эмалью, в правой половине от центра, расположено накладное изображение серебристого ангела на кресте - символ Санкт-Петербурга. На знаке от крыла, поднятого вверх, до нижней части древка креста помещена по окружности рельефная надпись серебристого цвета "За милосердие".</w:t>
      </w:r>
    </w:p>
    <w:p>
      <w:pPr>
        <w:pStyle w:val="ConsPlusNormal"/>
        <w:spacing w:before="240"/>
        <w:ind w:firstLine="540"/>
        <w:jc w:val="both"/>
      </w:pPr>
      <w:r>
        <w:t>На оборотной стороне знака в центре расположено накладное изображение малого герба Санкт-Петербурга. На знаке по окружности помещена рельефная надпись "Знак Губернатора Санкт-Петербурга".</w:t>
      </w:r>
    </w:p>
    <w:p>
      <w:pPr>
        <w:pStyle w:val="ConsPlusNormal"/>
        <w:spacing w:before="240"/>
        <w:ind w:firstLine="540"/>
        <w:jc w:val="both"/>
      </w:pPr>
      <w:r>
        <w:t>Знак с помощью ушка и кольца соединяется с прямоугольной колодкой, покрытой муаровой лентой синего цвета с белой вертикальной полосой посередине шириной 1 мм.</w:t>
      </w:r>
    </w:p>
    <w:p>
      <w:pPr>
        <w:pStyle w:val="ConsPlusNormal"/>
        <w:spacing w:before="240"/>
        <w:ind w:firstLine="540"/>
        <w:jc w:val="both"/>
      </w:pPr>
      <w:r>
        <w:t>Оборотная сторона колодки имеет булавку для крепления знака к одежде.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bookmarkStart w:id="4" w:name="P186"/>
      <w:bookmarkEnd w:id="4"/>
      <w:r>
        <w:t>ЭСКИЗ</w:t>
      </w:r>
    </w:p>
    <w:p>
      <w:pPr>
        <w:pStyle w:val="ConsPlusTitle"/>
        <w:jc w:val="center"/>
      </w:pPr>
      <w:r>
        <w:t>НАГРАДЫ ПРАВИТЕЛЬСТВА САНКТ-ПЕТЕРБУРГА -</w:t>
      </w:r>
    </w:p>
    <w:p>
      <w:pPr>
        <w:pStyle w:val="ConsPlusTitle"/>
        <w:jc w:val="center"/>
      </w:pPr>
      <w:r>
        <w:t>ПОЧЕТНОГО ЗНАКА "НАГРУДНЫЙ ЗНАК ГУБЕРНАТОРА САНКТ-ПЕТЕРБУРГА</w:t>
      </w:r>
    </w:p>
    <w:p>
      <w:pPr>
        <w:pStyle w:val="ConsPlusTitle"/>
        <w:jc w:val="center"/>
      </w:pPr>
      <w:r>
        <w:t>"ЗА МИЛОСЕРДИЕ"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</w:t>
      </w:r>
      <w:proofErr w:type="gramEnd"/>
    </w:p>
    <w:p>
      <w:pPr>
        <w:pStyle w:val="ConsPlusNormal"/>
        <w:jc w:val="center"/>
      </w:pPr>
      <w:r>
        <w:t>от 04.10.2010 N 1301)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t>Рисунок не приводится.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30.12.2004 N 2089</w:t>
      </w:r>
    </w:p>
    <w:p>
      <w:pPr>
        <w:pStyle w:val="ConsPlusNormal"/>
        <w:jc w:val="center"/>
      </w:pPr>
    </w:p>
    <w:p>
      <w:pPr>
        <w:pStyle w:val="ConsPlusTitle"/>
        <w:jc w:val="center"/>
      </w:pPr>
      <w:r>
        <w:t>ОБРАЗЕЦ И ОПИСАНИЕ УДОСТОВЕРЕНИЯ</w:t>
      </w:r>
    </w:p>
    <w:p>
      <w:pPr>
        <w:pStyle w:val="ConsPlusTitle"/>
        <w:jc w:val="center"/>
      </w:pPr>
      <w:r>
        <w:t>К НАГРАДЕ ПРАВИТЕЛЬСТВА САНКТ-ПЕТЕРБУРГА -</w:t>
      </w:r>
    </w:p>
    <w:p>
      <w:pPr>
        <w:pStyle w:val="ConsPlusTitle"/>
        <w:jc w:val="center"/>
      </w:pPr>
      <w:r>
        <w:t>ПОЧЕТНОМУ ЗНАКУ "НАГРУДНЫЙ ЗНАК ГУБЕРНАТОРА САНКТ-ПЕТЕРБУРГА</w:t>
      </w:r>
    </w:p>
    <w:p>
      <w:pPr>
        <w:pStyle w:val="ConsPlusTitle"/>
        <w:jc w:val="center"/>
      </w:pPr>
      <w:r>
        <w:t>"ЗА МИЛОСЕРДИЕ"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04.10.2010 N 1301)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jc w:val="center"/>
        <w:outlineLvl w:val="1"/>
      </w:pPr>
      <w:bookmarkStart w:id="5" w:name="P211"/>
      <w:bookmarkEnd w:id="5"/>
      <w:r>
        <w:t>ОБРАЗЕЦ УДОСТОВЕРЕНИЯ</w:t>
      </w:r>
    </w:p>
    <w:p>
      <w:pPr>
        <w:pStyle w:val="ConsPlusNormal"/>
        <w:jc w:val="center"/>
      </w:pPr>
      <w:r>
        <w:t>К НАГРАДЕ ПРАВИТЕЛЬСТВА САНКТ-ПЕТЕРБУРГА -</w:t>
      </w:r>
    </w:p>
    <w:p>
      <w:pPr>
        <w:pStyle w:val="ConsPlusNormal"/>
        <w:jc w:val="center"/>
      </w:pPr>
      <w:r>
        <w:t>ПОЧЕТНОМУ ЗНАКУ "НАГРУДНЫЙ ЗНАК ГУБЕРНАТОРА САНКТ-ПЕТЕРБУРГА</w:t>
      </w:r>
    </w:p>
    <w:p>
      <w:pPr>
        <w:pStyle w:val="ConsPlusNormal"/>
        <w:jc w:val="center"/>
      </w:pPr>
      <w:r>
        <w:t>"ЗА МИЛОСЕРДИЕ"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</w:t>
      </w:r>
      <w:proofErr w:type="gramEnd"/>
    </w:p>
    <w:p>
      <w:pPr>
        <w:pStyle w:val="ConsPlusNormal"/>
        <w:jc w:val="center"/>
      </w:pPr>
      <w:r>
        <w:t>от 04.10.2010 N 1301)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lastRenderedPageBreak/>
        <w:t xml:space="preserve">       ┌─────────────────────────────────────────────────────────┐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УДОСТОВЕРЕНИЕ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└─────────────────────────────────────────────────────────┘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>
      <w:pPr>
        <w:pStyle w:val="ConsPlusNonformat"/>
        <w:jc w:val="both"/>
      </w:pPr>
      <w:r>
        <w:t xml:space="preserve">       │   Санкт-Петербург               УДОСТОВЕРЕНИЕ  N __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</w:t>
      </w:r>
      <w:proofErr w:type="gramStart"/>
      <w:r>
        <w:t>│    (изображение                                         │</w:t>
      </w:r>
      <w:proofErr w:type="gramEnd"/>
    </w:p>
    <w:p>
      <w:pPr>
        <w:pStyle w:val="ConsPlusNonformat"/>
        <w:jc w:val="both"/>
      </w:pPr>
      <w:r>
        <w:t xml:space="preserve">       │       герба                ____________________________ │</w:t>
      </w:r>
    </w:p>
    <w:p>
      <w:pPr>
        <w:pStyle w:val="ConsPlusNonformat"/>
        <w:jc w:val="both"/>
      </w:pPr>
      <w:r>
        <w:t xml:space="preserve">       │ Санкт-Петербурга)          ____________________________ │</w:t>
      </w:r>
    </w:p>
    <w:p>
      <w:pPr>
        <w:pStyle w:val="ConsPlusNonformat"/>
        <w:jc w:val="both"/>
      </w:pPr>
      <w:r>
        <w:t xml:space="preserve">       │                            ____________________________ │</w:t>
      </w:r>
    </w:p>
    <w:p>
      <w:pPr>
        <w:pStyle w:val="ConsPlusNonformat"/>
        <w:jc w:val="both"/>
      </w:pPr>
      <w:r>
        <w:t xml:space="preserve">       │                                    награжден (а)        │</w:t>
      </w:r>
    </w:p>
    <w:p>
      <w:pPr>
        <w:pStyle w:val="ConsPlusNonformat"/>
        <w:jc w:val="both"/>
      </w:pPr>
      <w:r>
        <w:t xml:space="preserve">       │                                  нагрудным знаком       │</w:t>
      </w:r>
    </w:p>
    <w:p>
      <w:pPr>
        <w:pStyle w:val="ConsPlusNonformat"/>
        <w:jc w:val="both"/>
      </w:pPr>
      <w:r>
        <w:t xml:space="preserve">       │                            Губернатора Санкт-Петербурга │</w:t>
      </w:r>
    </w:p>
    <w:p>
      <w:pPr>
        <w:pStyle w:val="ConsPlusNonformat"/>
        <w:jc w:val="both"/>
      </w:pPr>
      <w:r>
        <w:t xml:space="preserve">       │                                  "За милосердие"        │</w:t>
      </w:r>
    </w:p>
    <w:p>
      <w:pPr>
        <w:pStyle w:val="ConsPlusNonformat"/>
        <w:jc w:val="both"/>
      </w:pPr>
      <w:r>
        <w:t xml:space="preserve">       │                                                         │</w:t>
      </w:r>
    </w:p>
    <w:p>
      <w:pPr>
        <w:pStyle w:val="ConsPlusNonformat"/>
        <w:jc w:val="both"/>
      </w:pPr>
      <w:r>
        <w:t xml:space="preserve">       │                            ______________ Правительства │</w:t>
      </w:r>
    </w:p>
    <w:p>
      <w:pPr>
        <w:pStyle w:val="ConsPlusNonformat"/>
        <w:jc w:val="both"/>
      </w:pPr>
      <w:r>
        <w:t xml:space="preserve">       │                            (правовой акт)               │</w:t>
      </w:r>
    </w:p>
    <w:p>
      <w:pPr>
        <w:pStyle w:val="ConsPlusNonformat"/>
        <w:jc w:val="both"/>
      </w:pPr>
      <w:r>
        <w:t xml:space="preserve">       │                                  Санкт-Петербурга       │</w:t>
      </w:r>
    </w:p>
    <w:p>
      <w:pPr>
        <w:pStyle w:val="ConsPlusNonformat"/>
        <w:jc w:val="both"/>
      </w:pPr>
      <w:r>
        <w:t xml:space="preserve">       │                            от ____________ N __________ │</w:t>
      </w:r>
    </w:p>
    <w:p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└─────────────────────────────────────────────────────────┘</w:t>
      </w:r>
    </w:p>
    <w:p>
      <w:pPr>
        <w:pStyle w:val="ConsPlusNormal"/>
      </w:pPr>
    </w:p>
    <w:p>
      <w:pPr>
        <w:pStyle w:val="ConsPlusTitle"/>
        <w:jc w:val="center"/>
        <w:outlineLvl w:val="1"/>
      </w:pPr>
      <w:bookmarkStart w:id="6" w:name="P256"/>
      <w:bookmarkEnd w:id="6"/>
      <w:r>
        <w:t>ОПИСАНИЕ УДОСТОВЕРЕНИЯ</w:t>
      </w:r>
    </w:p>
    <w:p>
      <w:pPr>
        <w:pStyle w:val="ConsPlusTitle"/>
        <w:jc w:val="center"/>
      </w:pPr>
      <w:r>
        <w:t>К НАГРАДЕ ПРАВИТЕЛЬСТВА САНКТ-ПЕТЕРБУРГА -</w:t>
      </w:r>
    </w:p>
    <w:p>
      <w:pPr>
        <w:pStyle w:val="ConsPlusTitle"/>
        <w:jc w:val="center"/>
      </w:pPr>
      <w:r>
        <w:t>ПОЧЕТНОМУ ЗНАКУ "НАГРУДНЫЙ ЗНАК ГУБЕРНАТОРА САНКТ-ПЕТЕРБУРГА</w:t>
      </w:r>
    </w:p>
    <w:p>
      <w:pPr>
        <w:pStyle w:val="ConsPlusTitle"/>
        <w:jc w:val="center"/>
      </w:pPr>
      <w:r>
        <w:t>"ЗА МИЛОСЕРДИЕ"</w:t>
      </w:r>
    </w:p>
    <w:p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</w:t>
      </w:r>
      <w:proofErr w:type="gramEnd"/>
    </w:p>
    <w:p>
      <w:pPr>
        <w:pStyle w:val="ConsPlusNormal"/>
        <w:jc w:val="center"/>
      </w:pPr>
      <w:r>
        <w:t>от 04.10.2010 N 1301)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награде Правительства Санкт-Петербурга - почетному знаку "Нагрудный знак Губернатора Санкт-Петербурга "За милосердие" размером 140 x 95 мм (в развернутом виде) выполнено из плотного картона с покрытием синего цвета. На лицевой стороне удостоверения в центре размещена надпись золочеными буквами "УДОСТОВЕРЕНИЕ". На развороте </w:t>
      </w:r>
      <w:proofErr w:type="gramStart"/>
      <w:r>
        <w:t>удостоверения</w:t>
      </w:r>
      <w:proofErr w:type="gramEnd"/>
      <w:r>
        <w:t xml:space="preserve"> на белом фоне в левой части вверху в центре жирным черным курсивом выполнена надпись "Санкт-Петербург", ниже расположено изображение герба Санкт-Петербурга.</w:t>
      </w:r>
    </w:p>
    <w:p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1301)</w:t>
      </w:r>
    </w:p>
    <w:p>
      <w:pPr>
        <w:pStyle w:val="ConsPlusNormal"/>
        <w:spacing w:before="240"/>
        <w:ind w:firstLine="540"/>
        <w:jc w:val="both"/>
      </w:pPr>
      <w:r>
        <w:t>В правой части разворота удостоверения на белом фоне прямым черным шрифтом выполнена надпись "Удостоверение N", ниже размещен текст "Фамилия, имя, отчество награжде</w:t>
      </w:r>
      <w:proofErr w:type="gramStart"/>
      <w:r>
        <w:t>н(</w:t>
      </w:r>
      <w:proofErr w:type="gramEnd"/>
      <w:r>
        <w:t>а) нагрудным знаком Губернатора Санкт-Петербурга "За милосердие".</w:t>
      </w:r>
    </w:p>
    <w:p>
      <w:pPr>
        <w:pStyle w:val="ConsPlusNormal"/>
        <w:spacing w:before="240"/>
        <w:ind w:firstLine="540"/>
        <w:jc w:val="both"/>
      </w:pPr>
      <w:r>
        <w:lastRenderedPageBreak/>
        <w:t>Далее помещены дата и номер правового акта Правительства Санкт-Петербурга.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7" w:name="_GoBack"/>
      <w:bookmarkEnd w:id="7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961F0009A077258D8C1DEC67EC96343A578CFCC86922C7F014CD1AF9486E1E3599F636F95C93241C3C5BED76272A323CF105D99EA53D5Di7O6K" TargetMode="External"/><Relationship Id="rId18" Type="http://schemas.openxmlformats.org/officeDocument/2006/relationships/hyperlink" Target="consultantplus://offline/ref=28961F0009A077258D8C1DEC67EC9634395789FECF6922C7F014CD1AF9486E1E3599F636F95C93241D3C5BED76272A323CF105D99EA53D5Di7O6K" TargetMode="External"/><Relationship Id="rId26" Type="http://schemas.openxmlformats.org/officeDocument/2006/relationships/hyperlink" Target="consultantplus://offline/ref=28961F0009A077258D8C1DEC67EC96343A5788FFCD6922C7F014CD1AF9486E1E3599F636F95C9325103C5BED76272A323CF105D99EA53D5Di7O6K" TargetMode="External"/><Relationship Id="rId39" Type="http://schemas.openxmlformats.org/officeDocument/2006/relationships/hyperlink" Target="consultantplus://offline/ref=28961F0009A077258D8C1DEC67EC96343A578CFCC86922C7F014CD1AF9486E1E3599F636F95C9327153C5BED76272A323CF105D99EA53D5Di7O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34" Type="http://schemas.openxmlformats.org/officeDocument/2006/relationships/hyperlink" Target="consultantplus://offline/ref=28961F0009A077258D8C1DEC67EC96343A578CFCC86922C7F014CD1AF9486E1E3599F636F95C9326173C5BED76272A323CF105D99EA53D5Di7O6K" TargetMode="External"/><Relationship Id="rId42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47" Type="http://schemas.openxmlformats.org/officeDocument/2006/relationships/hyperlink" Target="consultantplus://offline/ref=28961F0009A077258D8C1DEC67EC96343A578CFCC86922C7F014CD1AF9486E1E3599F636F95C9327173C5BED76272A323CF105D99EA53D5Di7O6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8961F0009A077258D8C1DEC67EC9634395789FECF6922C7F014CD1AF9486E1E3599F636F95C9324103C5BED76272A323CF105D99EA53D5Di7O6K" TargetMode="External"/><Relationship Id="rId12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17" Type="http://schemas.openxmlformats.org/officeDocument/2006/relationships/hyperlink" Target="consultantplus://offline/ref=28961F0009A077258D8C1DEC67EC96343A578CFCC86922C7F014CD1AF9486E1E3599F636F95C9325173C5BED76272A323CF105D99EA53D5Di7O6K" TargetMode="External"/><Relationship Id="rId25" Type="http://schemas.openxmlformats.org/officeDocument/2006/relationships/hyperlink" Target="consultantplus://offline/ref=28961F0009A077258D8C1DEC67EC96343A5788FFCD6922C7F014CD1AF9486E1E3599F636F95C9325163C5BED76272A323CF105D99EA53D5Di7O6K" TargetMode="External"/><Relationship Id="rId33" Type="http://schemas.openxmlformats.org/officeDocument/2006/relationships/hyperlink" Target="consultantplus://offline/ref=28961F0009A077258D8C1DEC67EC96343A578CFCC86922C7F014CD1AF9486E1E3599F636F95C9325113C5BED76272A323CF105D99EA53D5Di7O6K" TargetMode="External"/><Relationship Id="rId38" Type="http://schemas.openxmlformats.org/officeDocument/2006/relationships/hyperlink" Target="consultantplus://offline/ref=28961F0009A077258D8C1DEC67EC96343A578CFCC86922C7F014CD1AF9486E1E3599F636F95C93261C3C5BED76272A323CF105D99EA53D5Di7O6K" TargetMode="External"/><Relationship Id="rId46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961F0009A077258D8C1DEC67EC9634395789FECF6922C7F014CD1AF9486E1E3599F636F95C9324123C5BED76272A323CF105D99EA53D5Di7O6K" TargetMode="External"/><Relationship Id="rId20" Type="http://schemas.openxmlformats.org/officeDocument/2006/relationships/hyperlink" Target="consultantplus://offline/ref=28961F0009A077258D8C1DEC67EC9634395789FECF6922C7F014CD1AF9486E1E3599F636F95C9325153C5BED76272A323CF105D99EA53D5Di7O6K" TargetMode="External"/><Relationship Id="rId29" Type="http://schemas.openxmlformats.org/officeDocument/2006/relationships/hyperlink" Target="consultantplus://offline/ref=28961F0009A077258D8C1DEC67EC96343A578CFCC86922C7F014CD1AF9486E1E3599F636F95C9326143C5BED76272A323CF105D99EA53D5Di7O6K" TargetMode="External"/><Relationship Id="rId41" Type="http://schemas.openxmlformats.org/officeDocument/2006/relationships/hyperlink" Target="consultantplus://offline/ref=28961F0009A077258D8C1DEC67EC96343A578CFCC86922C7F014CD1AF9486E1E3599F636F95C9327163C5BED76272A323CF105D99EA53D5Di7O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1F0009A077258D8C1DEC67EC96343A578CFCC86922C7F014CD1AF9486E1E3599F636F95C9324103C5BED76272A323CF105D99EA53D5Di7O6K" TargetMode="External"/><Relationship Id="rId11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24" Type="http://schemas.openxmlformats.org/officeDocument/2006/relationships/hyperlink" Target="consultantplus://offline/ref=28961F0009A077258D8C1DEC67EC9634395789FECF6922C7F014CD1AF9486E1E3599F636F95C9325153C5BED76272A323CF105D99EA53D5Di7O6K" TargetMode="External"/><Relationship Id="rId32" Type="http://schemas.openxmlformats.org/officeDocument/2006/relationships/hyperlink" Target="consultantplus://offline/ref=28961F0009A077258D8C1DEC67EC96343A578CFCC86922C7F014CD1AF9486E1E3599F636F95C9325113C5BED76272A323CF105D99EA53D5Di7O6K" TargetMode="External"/><Relationship Id="rId37" Type="http://schemas.openxmlformats.org/officeDocument/2006/relationships/hyperlink" Target="consultantplus://offline/ref=28961F0009A077258D8C1DEC67EC96343A578CFCC86922C7F014CD1AF9486E1E3599F636F95C93261D3C5BED76272A323CF105D99EA53D5Di7O6K" TargetMode="External"/><Relationship Id="rId40" Type="http://schemas.openxmlformats.org/officeDocument/2006/relationships/hyperlink" Target="consultantplus://offline/ref=28961F0009A077258D8C1DEC67EC96343A578CFCC86922C7F014CD1AF9486E1E3599F636F95C9327143C5BED76272A323CF105D99EA53D5Di7O6K" TargetMode="External"/><Relationship Id="rId45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961F0009A077258D8C1DEC67EC96343A578CFCC86922C7F014CD1AF9486E1E3599F636F95C9325143C5BED76272A323CF105D99EA53D5Di7O6K" TargetMode="External"/><Relationship Id="rId23" Type="http://schemas.openxmlformats.org/officeDocument/2006/relationships/hyperlink" Target="consultantplus://offline/ref=28961F0009A077258D8C1DEC67EC96343A578CFCC86922C7F014CD1AF9486E1E3599F636F95C9325103C5BED76272A323CF105D99EA53D5Di7O6K" TargetMode="External"/><Relationship Id="rId28" Type="http://schemas.openxmlformats.org/officeDocument/2006/relationships/hyperlink" Target="consultantplus://offline/ref=28961F0009A077258D8C1DEC67EC96343A578CFCC86922C7F014CD1AF9486E1E3599F636F95C9325123C5BED76272A323CF105D99EA53D5Di7O6K" TargetMode="External"/><Relationship Id="rId36" Type="http://schemas.openxmlformats.org/officeDocument/2006/relationships/hyperlink" Target="consultantplus://offline/ref=28961F0009A077258D8C1DEC67EC96343A578CFCC86922C7F014CD1AF9486E1E3599F636F95C9326133C5BED76272A323CF105D99EA53D5Di7O6K" TargetMode="External"/><Relationship Id="rId49" Type="http://schemas.openxmlformats.org/officeDocument/2006/relationships/hyperlink" Target="consultantplus://offline/ref=28961F0009A077258D8C1DEC67EC96343A578CFCC86922C7F014CD1AF9486E1E3599F636F95C9327173C5BED76272A323CF105D99EA53D5Di7O6K" TargetMode="External"/><Relationship Id="rId10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19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31" Type="http://schemas.openxmlformats.org/officeDocument/2006/relationships/hyperlink" Target="consultantplus://offline/ref=28961F0009A077258D8C1DEC67EC96343A578CFCC86922C7F014CD1AF9486E1E3599F636F95C9325113C5BED76272A323CF105D99EA53D5Di7O6K" TargetMode="External"/><Relationship Id="rId44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61F0009A077258D8C1DEC67EC96343A578CFCC86922C7F014CD1AF9486E1E3599F636F95C9324123C5BED76272A323CF105D99EA53D5Di7O6K" TargetMode="External"/><Relationship Id="rId14" Type="http://schemas.openxmlformats.org/officeDocument/2006/relationships/hyperlink" Target="consultantplus://offline/ref=28961F0009A077258D8C1DEC67EC9634395789FECF6922C7F014CD1AF9486E1E3599F636F95C9324133C5BED76272A323CF105D99EA53D5Di7O6K" TargetMode="External"/><Relationship Id="rId22" Type="http://schemas.openxmlformats.org/officeDocument/2006/relationships/hyperlink" Target="consultantplus://offline/ref=28961F0009A077258D8C1DEC67EC96343A578CFCC86922C7F014CD1AF9486E1E3599F636F95C9325113C5BED76272A323CF105D99EA53D5Di7O6K" TargetMode="External"/><Relationship Id="rId27" Type="http://schemas.openxmlformats.org/officeDocument/2006/relationships/hyperlink" Target="consultantplus://offline/ref=28961F0009A077258D8C1DEC67EC96343A5788FFCD6922C7F014CD1AF9486E1E3599F636F95C9320143C5BED76272A323CF105D99EA53D5Di7O6K" TargetMode="External"/><Relationship Id="rId30" Type="http://schemas.openxmlformats.org/officeDocument/2006/relationships/hyperlink" Target="consultantplus://offline/ref=28961F0009A077258D8C1DEC67EC96343A578CFCC86922C7F014CD1AF9486E1E3599F636F95C9325113C5BED76272A323CF105D99EA53D5Di7O6K" TargetMode="External"/><Relationship Id="rId35" Type="http://schemas.openxmlformats.org/officeDocument/2006/relationships/hyperlink" Target="consultantplus://offline/ref=28961F0009A077258D8C1DEC67EC96343A578CFCC86922C7F014CD1AF9486E1E3599F636F95C9326103C5BED76272A323CF105D99EA53D5Di7O6K" TargetMode="External"/><Relationship Id="rId43" Type="http://schemas.openxmlformats.org/officeDocument/2006/relationships/hyperlink" Target="consultantplus://offline/ref=28961F0009A077258D8C1DEC67EC96343A578CFCC86922C7F014CD1AF9486E1E3599F636F95C9324133C5BED76272A323CF105D99EA53D5Di7O6K" TargetMode="External"/><Relationship Id="rId48" Type="http://schemas.openxmlformats.org/officeDocument/2006/relationships/hyperlink" Target="consultantplus://offline/ref=28961F0009A077258D8C1DEC67EC96343A578CFCC86922C7F014CD1AF9486E1E3599F636F95C9327173C5BED76272A323CF105D99EA53D5Di7O6K" TargetMode="External"/><Relationship Id="rId8" Type="http://schemas.openxmlformats.org/officeDocument/2006/relationships/hyperlink" Target="consultantplus://offline/ref=28961F0009A077258D8C1DEC67EC96343A5488FACC6922C7F014CD1AF9486E1E2799AE3AF85F8D2416290DBC33i7OB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2019-03-13T10:14:00Z</dcterms:created>
  <dcterms:modified xsi:type="dcterms:W3CDTF">2019-03-13T10:15:00Z</dcterms:modified>
</cp:coreProperties>
</file>