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1B7" w:rsidRDefault="009B26AA">
      <w:pPr>
        <w:rPr>
          <w:b/>
        </w:rPr>
      </w:pPr>
      <w:r>
        <w:rPr>
          <w:b/>
        </w:rPr>
        <w:t>Заполнение базы данных общественных наблюдателей.</w:t>
      </w:r>
    </w:p>
    <w:p w:rsidR="008761B7" w:rsidRDefault="008761B7">
      <w:r w:rsidRPr="008761B7">
        <w:t>При запуске файла базы данных общественных наблюдателей открывается форма «Участие общественного наблюдателя в ЕГЭ (ГИА)».</w:t>
      </w:r>
      <w:r>
        <w:t xml:space="preserve"> Необходимо заполнить все поля в верхней части форм.</w:t>
      </w:r>
    </w:p>
    <w:p w:rsidR="008761B7" w:rsidRDefault="008761B7">
      <w:r>
        <w:rPr>
          <w:noProof/>
          <w:lang w:eastAsia="ru-RU"/>
        </w:rPr>
        <w:drawing>
          <wp:inline distT="0" distB="0" distL="0" distR="0">
            <wp:extent cx="5939790" cy="6647180"/>
            <wp:effectExtent l="0" t="0" r="3810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64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1B7" w:rsidRDefault="008761B7" w:rsidP="008761B7">
      <w:pPr>
        <w:pStyle w:val="a3"/>
        <w:numPr>
          <w:ilvl w:val="0"/>
          <w:numId w:val="6"/>
        </w:numPr>
      </w:pPr>
      <w:r>
        <w:t>Пункт «Прошел подготовку по вопросам организации и проведения государственной итоговой аттестации» заполняется только после того, как общественный наблюдатель прошел обучение.</w:t>
      </w:r>
    </w:p>
    <w:p w:rsidR="00424450" w:rsidRDefault="008761B7" w:rsidP="008761B7">
      <w:pPr>
        <w:pStyle w:val="a3"/>
        <w:numPr>
          <w:ilvl w:val="0"/>
          <w:numId w:val="6"/>
        </w:numPr>
      </w:pPr>
      <w:r>
        <w:t>В нижней части формы в разделе «Экзамены наблюдателя» не обходимо выбрать Класс, предмет, дату экзамена и ППЭ в котором общественный наблюдатель планирует присутствовать. (</w:t>
      </w:r>
      <w:r w:rsidRPr="00424450">
        <w:rPr>
          <w:b/>
          <w:bCs/>
          <w:i/>
        </w:rPr>
        <w:t xml:space="preserve">При назначении ОН на экзамен в ППЭ нужно заполнять поля слева на </w:t>
      </w:r>
      <w:proofErr w:type="gramStart"/>
      <w:r w:rsidRPr="00424450">
        <w:rPr>
          <w:b/>
          <w:bCs/>
          <w:i/>
        </w:rPr>
        <w:t>право</w:t>
      </w:r>
      <w:r w:rsidR="00424450" w:rsidRPr="00424450">
        <w:rPr>
          <w:b/>
          <w:bCs/>
          <w:i/>
        </w:rPr>
        <w:t xml:space="preserve"> </w:t>
      </w:r>
      <w:r w:rsidRPr="00424450">
        <w:rPr>
          <w:i/>
        </w:rPr>
        <w:t xml:space="preserve"> (</w:t>
      </w:r>
      <w:proofErr w:type="gramEnd"/>
      <w:r w:rsidRPr="00424450">
        <w:rPr>
          <w:i/>
        </w:rPr>
        <w:t xml:space="preserve">сначала класс,  далее предмет, далее дату экзамена и в конце ППЭ). В этом случае при выборе даты будут отображаться только те даты, когда проводится </w:t>
      </w:r>
      <w:r w:rsidRPr="00424450">
        <w:rPr>
          <w:i/>
        </w:rPr>
        <w:lastRenderedPageBreak/>
        <w:t>экзамен по данному предмету и при выборе ППЭ будут отображаться только те ППЭ, которые в этот день принимают экзамен по данному предмету.</w:t>
      </w:r>
      <w:r>
        <w:t>)</w:t>
      </w:r>
    </w:p>
    <w:p w:rsidR="00424450" w:rsidRDefault="00424450" w:rsidP="008761B7">
      <w:pPr>
        <w:pStyle w:val="a3"/>
        <w:numPr>
          <w:ilvl w:val="0"/>
          <w:numId w:val="6"/>
        </w:numPr>
      </w:pPr>
      <w:r>
        <w:t>Для добавления нового общественного наблюдателя нужно нажать кнопку «Добавить наблюдателя»</w:t>
      </w:r>
    </w:p>
    <w:p w:rsidR="00424450" w:rsidRDefault="00424450" w:rsidP="00424450">
      <w:r>
        <w:rPr>
          <w:noProof/>
          <w:lang w:eastAsia="ru-RU"/>
        </w:rPr>
        <w:drawing>
          <wp:inline distT="0" distB="0" distL="0" distR="0">
            <wp:extent cx="5788660" cy="3347720"/>
            <wp:effectExtent l="0" t="0" r="2540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660" cy="334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450" w:rsidRDefault="00424450" w:rsidP="00424450"/>
    <w:p w:rsidR="00424450" w:rsidRDefault="00424450" w:rsidP="00424450"/>
    <w:p w:rsidR="00424450" w:rsidRDefault="00424450" w:rsidP="00424450"/>
    <w:p w:rsidR="009B26AA" w:rsidRPr="008761B7" w:rsidRDefault="009B26AA" w:rsidP="00424450">
      <w:r w:rsidRPr="008761B7">
        <w:br w:type="page"/>
      </w:r>
    </w:p>
    <w:p w:rsidR="00E968BB" w:rsidRPr="00E4477B" w:rsidRDefault="0048550F">
      <w:pPr>
        <w:rPr>
          <w:b/>
        </w:rPr>
      </w:pPr>
      <w:r w:rsidRPr="00E4477B">
        <w:rPr>
          <w:b/>
        </w:rPr>
        <w:lastRenderedPageBreak/>
        <w:t>Сбор данных из ОУ</w:t>
      </w:r>
    </w:p>
    <w:p w:rsidR="00903A4B" w:rsidRDefault="00903A4B"/>
    <w:p w:rsidR="00E4477B" w:rsidRPr="00E4477B" w:rsidRDefault="00E4477B" w:rsidP="0048550F">
      <w:pPr>
        <w:pStyle w:val="a3"/>
        <w:numPr>
          <w:ilvl w:val="0"/>
          <w:numId w:val="2"/>
        </w:numPr>
      </w:pPr>
      <w:r>
        <w:t>Сохраните все файлы</w:t>
      </w:r>
      <w:r w:rsidR="001B05FD">
        <w:t xml:space="preserve"> с данными об общественных наблюдателях</w:t>
      </w:r>
      <w:r>
        <w:t xml:space="preserve"> от ОУ в одной папке</w:t>
      </w:r>
    </w:p>
    <w:p w:rsidR="0048550F" w:rsidRDefault="0048550F" w:rsidP="001B05FD">
      <w:pPr>
        <w:pStyle w:val="a3"/>
        <w:numPr>
          <w:ilvl w:val="0"/>
          <w:numId w:val="2"/>
        </w:numPr>
      </w:pPr>
      <w:r>
        <w:t>Откройте</w:t>
      </w:r>
      <w:r w:rsidR="00E4477B">
        <w:t xml:space="preserve"> районный</w:t>
      </w:r>
      <w:r>
        <w:t xml:space="preserve"> файл сбора данных </w:t>
      </w:r>
      <w:r w:rsidR="001B05FD" w:rsidRPr="001B05FD">
        <w:t>об общественных наблюдателях</w:t>
      </w:r>
    </w:p>
    <w:p w:rsidR="0048550F" w:rsidRPr="00E4477B" w:rsidRDefault="0048550F" w:rsidP="0048550F">
      <w:pPr>
        <w:pStyle w:val="a3"/>
        <w:numPr>
          <w:ilvl w:val="0"/>
          <w:numId w:val="2"/>
        </w:numPr>
      </w:pPr>
      <w:r>
        <w:t>В нижней части формы найдите кнопку «</w:t>
      </w:r>
      <w:r w:rsidR="00992FE4">
        <w:t xml:space="preserve">Импорт из ОУ (база </w:t>
      </w:r>
      <w:r w:rsidR="00992FE4">
        <w:rPr>
          <w:lang w:val="en-US"/>
        </w:rPr>
        <w:t>access</w:t>
      </w:r>
      <w:r w:rsidR="00992FE4">
        <w:t>)</w:t>
      </w:r>
      <w:r>
        <w:t>»</w:t>
      </w:r>
    </w:p>
    <w:p w:rsidR="00E4477B" w:rsidRDefault="00FE0594" w:rsidP="00E4477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4075" cy="2124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77B" w:rsidRDefault="00E4477B" w:rsidP="00E4477B">
      <w:pPr>
        <w:pStyle w:val="a3"/>
        <w:numPr>
          <w:ilvl w:val="0"/>
          <w:numId w:val="2"/>
        </w:numPr>
      </w:pPr>
      <w:r>
        <w:t>В открывшемся окне проводника откройте папку, указанную в п.1 и выделите нужные файлы.</w:t>
      </w:r>
    </w:p>
    <w:p w:rsidR="00E4477B" w:rsidRDefault="00E4477B" w:rsidP="00E4477B">
      <w:pPr>
        <w:pStyle w:val="a3"/>
        <w:numPr>
          <w:ilvl w:val="0"/>
          <w:numId w:val="2"/>
        </w:numPr>
      </w:pPr>
      <w:r>
        <w:t xml:space="preserve">Нажмите кнопку «Да» </w:t>
      </w:r>
      <w:r>
        <w:rPr>
          <w:noProof/>
          <w:lang w:eastAsia="ru-RU"/>
        </w:rPr>
        <w:drawing>
          <wp:inline distT="0" distB="0" distL="0" distR="0">
            <wp:extent cx="4419600" cy="322070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220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77B" w:rsidRDefault="00E4477B" w:rsidP="00E4477B">
      <w:pPr>
        <w:pStyle w:val="a3"/>
        <w:numPr>
          <w:ilvl w:val="0"/>
          <w:numId w:val="2"/>
        </w:numPr>
      </w:pPr>
      <w:r>
        <w:t>В результате данные из всех файлов будут загружены в файл района</w:t>
      </w:r>
    </w:p>
    <w:p w:rsidR="0082250C" w:rsidRDefault="0082250C" w:rsidP="0082250C"/>
    <w:p w:rsidR="0082250C" w:rsidRDefault="0082250C" w:rsidP="0082250C">
      <w:r>
        <w:t>Проверка корректности заполнения данных:</w:t>
      </w:r>
    </w:p>
    <w:p w:rsidR="0082250C" w:rsidRDefault="0082250C" w:rsidP="0082250C">
      <w:r>
        <w:t>После загрузки данных из ОУ вам необходимо проверить корректность заполнения данных о распределении общественных наблюдателей в ППЭ. Для этого вам необходимо запустить отчет «Ошибки назначения ОН»</w:t>
      </w:r>
    </w:p>
    <w:p w:rsidR="0082250C" w:rsidRDefault="0082250C" w:rsidP="0082250C">
      <w:r>
        <w:rPr>
          <w:noProof/>
          <w:lang w:eastAsia="ru-RU"/>
        </w:rPr>
        <w:lastRenderedPageBreak/>
        <w:drawing>
          <wp:inline distT="0" distB="0" distL="0" distR="0">
            <wp:extent cx="4324350" cy="26574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50C" w:rsidRDefault="0082250C" w:rsidP="0082250C">
      <w:r>
        <w:t>В результате откроется отчет, который содержит таблицу,</w:t>
      </w:r>
      <w:r w:rsidR="00F55CE4">
        <w:t xml:space="preserve"> содержащую всех наблюдателей, у которых распределение в ППЭ заполнено не корректно.</w:t>
      </w:r>
    </w:p>
    <w:p w:rsidR="00F55CE4" w:rsidRDefault="00F55CE4" w:rsidP="0082250C">
      <w:r>
        <w:rPr>
          <w:noProof/>
          <w:lang w:eastAsia="ru-RU"/>
        </w:rPr>
        <w:drawing>
          <wp:inline distT="0" distB="0" distL="0" distR="0">
            <wp:extent cx="5934075" cy="17335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CE4" w:rsidRDefault="00F55CE4" w:rsidP="0082250C">
      <w:r>
        <w:t xml:space="preserve">Например, на рисунке выше у первых трех наблюдателей не указан </w:t>
      </w:r>
      <w:proofErr w:type="gramStart"/>
      <w:r>
        <w:t>рекомендованный  ППЭ</w:t>
      </w:r>
      <w:proofErr w:type="gramEnd"/>
      <w:r>
        <w:t xml:space="preserve">, а у последнего не указан рекомендованный  ППЭ и дата экзамена. Необходимо закрыть отчет и в основном окне программы найти этих наблюдателей и </w:t>
      </w:r>
      <w:r w:rsidR="00757D86">
        <w:t>заполнить недостающие данные. После этого необходимо еще раз запустить отчет и убедиться, что все данные заполнены полностью (в отчете нет ни одной строки).</w:t>
      </w:r>
    </w:p>
    <w:p w:rsidR="00757D86" w:rsidRDefault="00757D86" w:rsidP="0082250C"/>
    <w:p w:rsidR="00757D86" w:rsidRDefault="00757D86" w:rsidP="0082250C">
      <w:r>
        <w:t>После этого вы можете открыть запрос «</w:t>
      </w:r>
      <w:r w:rsidRPr="00757D86">
        <w:t>Количество ОН по дате и ППЭ</w:t>
      </w:r>
      <w:r>
        <w:t xml:space="preserve">». </w:t>
      </w:r>
    </w:p>
    <w:p w:rsidR="00757D86" w:rsidRDefault="00757D86" w:rsidP="0082250C">
      <w:r>
        <w:rPr>
          <w:noProof/>
          <w:lang w:eastAsia="ru-RU"/>
        </w:rPr>
        <w:lastRenderedPageBreak/>
        <w:drawing>
          <wp:inline distT="0" distB="0" distL="0" distR="0">
            <wp:extent cx="5724525" cy="25717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D86" w:rsidRDefault="00757D86" w:rsidP="0082250C"/>
    <w:p w:rsidR="00757D86" w:rsidRDefault="00757D86" w:rsidP="0082250C">
      <w:r>
        <w:t xml:space="preserve">В результате откроется таблица содержащая информацию о количестве наблюдателей назначенных в ППЭ с разбивкой по предмету и дате. </w:t>
      </w:r>
    </w:p>
    <w:p w:rsidR="00A97B66" w:rsidRDefault="00A97B66" w:rsidP="0082250C">
      <w:r>
        <w:rPr>
          <w:noProof/>
          <w:lang w:eastAsia="ru-RU"/>
        </w:rPr>
        <w:drawing>
          <wp:inline distT="0" distB="0" distL="0" distR="0">
            <wp:extent cx="5934075" cy="11144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7FE" w:rsidRDefault="00A97B66" w:rsidP="0082250C">
      <w:r>
        <w:t>С помощь этой таблицы и зная примерное кол-во детей, распределенных в ППЭ, вы можете контролировать в каком ППЭ нехватка ОН.</w:t>
      </w:r>
    </w:p>
    <w:p w:rsidR="00D362ED" w:rsidRPr="00AE2BB2" w:rsidRDefault="00D362ED" w:rsidP="00D362ED">
      <w:bookmarkStart w:id="0" w:name="_GoBack"/>
      <w:bookmarkEnd w:id="0"/>
    </w:p>
    <w:sectPr w:rsidR="00D362ED" w:rsidRPr="00AE2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75950"/>
    <w:multiLevelType w:val="hybridMultilevel"/>
    <w:tmpl w:val="2C367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70E50"/>
    <w:multiLevelType w:val="hybridMultilevel"/>
    <w:tmpl w:val="7846B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47FF0"/>
    <w:multiLevelType w:val="hybridMultilevel"/>
    <w:tmpl w:val="E5883B6C"/>
    <w:lvl w:ilvl="0" w:tplc="8A569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03F57"/>
    <w:multiLevelType w:val="hybridMultilevel"/>
    <w:tmpl w:val="B2D2C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04215"/>
    <w:multiLevelType w:val="hybridMultilevel"/>
    <w:tmpl w:val="C916C662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623B41B8"/>
    <w:multiLevelType w:val="hybridMultilevel"/>
    <w:tmpl w:val="6902E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4B"/>
    <w:rsid w:val="000D1716"/>
    <w:rsid w:val="00126D12"/>
    <w:rsid w:val="00151593"/>
    <w:rsid w:val="00157597"/>
    <w:rsid w:val="00196198"/>
    <w:rsid w:val="001A3872"/>
    <w:rsid w:val="001B05FD"/>
    <w:rsid w:val="001B348F"/>
    <w:rsid w:val="001F60C8"/>
    <w:rsid w:val="00201DA1"/>
    <w:rsid w:val="0026121F"/>
    <w:rsid w:val="00273752"/>
    <w:rsid w:val="002748CD"/>
    <w:rsid w:val="002B1D03"/>
    <w:rsid w:val="002B4977"/>
    <w:rsid w:val="0030040B"/>
    <w:rsid w:val="00302285"/>
    <w:rsid w:val="00326A88"/>
    <w:rsid w:val="003869BE"/>
    <w:rsid w:val="00424450"/>
    <w:rsid w:val="0048550F"/>
    <w:rsid w:val="004A6738"/>
    <w:rsid w:val="005030FC"/>
    <w:rsid w:val="00557C2F"/>
    <w:rsid w:val="0057291F"/>
    <w:rsid w:val="005B39B3"/>
    <w:rsid w:val="00642110"/>
    <w:rsid w:val="00694BD5"/>
    <w:rsid w:val="00694C68"/>
    <w:rsid w:val="006A452E"/>
    <w:rsid w:val="00724807"/>
    <w:rsid w:val="00757D86"/>
    <w:rsid w:val="0082250C"/>
    <w:rsid w:val="008761B7"/>
    <w:rsid w:val="008D3745"/>
    <w:rsid w:val="00903A4B"/>
    <w:rsid w:val="00992FE4"/>
    <w:rsid w:val="00993863"/>
    <w:rsid w:val="009B26AA"/>
    <w:rsid w:val="00A040D6"/>
    <w:rsid w:val="00A04FD3"/>
    <w:rsid w:val="00A17BD4"/>
    <w:rsid w:val="00A20A73"/>
    <w:rsid w:val="00A210F9"/>
    <w:rsid w:val="00A37578"/>
    <w:rsid w:val="00A558BD"/>
    <w:rsid w:val="00A668B3"/>
    <w:rsid w:val="00A97B66"/>
    <w:rsid w:val="00AB77FE"/>
    <w:rsid w:val="00AC3BAA"/>
    <w:rsid w:val="00AE2BB2"/>
    <w:rsid w:val="00B34B7C"/>
    <w:rsid w:val="00B744F7"/>
    <w:rsid w:val="00B9540D"/>
    <w:rsid w:val="00BB1A05"/>
    <w:rsid w:val="00BB5D72"/>
    <w:rsid w:val="00C009B4"/>
    <w:rsid w:val="00C300C5"/>
    <w:rsid w:val="00C63E76"/>
    <w:rsid w:val="00CD6748"/>
    <w:rsid w:val="00CE7042"/>
    <w:rsid w:val="00CF1325"/>
    <w:rsid w:val="00CF6BDD"/>
    <w:rsid w:val="00D07383"/>
    <w:rsid w:val="00D362ED"/>
    <w:rsid w:val="00D3641B"/>
    <w:rsid w:val="00D46CA8"/>
    <w:rsid w:val="00D47B46"/>
    <w:rsid w:val="00D56CA3"/>
    <w:rsid w:val="00D62203"/>
    <w:rsid w:val="00D728AD"/>
    <w:rsid w:val="00D979B0"/>
    <w:rsid w:val="00DB77DF"/>
    <w:rsid w:val="00E27125"/>
    <w:rsid w:val="00E4477B"/>
    <w:rsid w:val="00E4552A"/>
    <w:rsid w:val="00E53C08"/>
    <w:rsid w:val="00E63220"/>
    <w:rsid w:val="00E968BB"/>
    <w:rsid w:val="00EE7821"/>
    <w:rsid w:val="00F27458"/>
    <w:rsid w:val="00F55CE4"/>
    <w:rsid w:val="00F632F4"/>
    <w:rsid w:val="00FE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6F6EA-FE27-409C-8574-6D842315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A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Ленков</dc:creator>
  <cp:lastModifiedBy>Кирилл Ленков</cp:lastModifiedBy>
  <cp:revision>2</cp:revision>
  <cp:lastPrinted>2016-03-31T14:46:00Z</cp:lastPrinted>
  <dcterms:created xsi:type="dcterms:W3CDTF">2019-04-01T17:15:00Z</dcterms:created>
  <dcterms:modified xsi:type="dcterms:W3CDTF">2019-04-01T17:15:00Z</dcterms:modified>
</cp:coreProperties>
</file>